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2682A" w14:textId="242ABE7A" w:rsidR="00787D8D" w:rsidRPr="00787D8D" w:rsidRDefault="00787D8D" w:rsidP="6A3BC325">
      <w:pPr>
        <w:jc w:val="center"/>
        <w:rPr>
          <w:b/>
          <w:bCs/>
          <w:sz w:val="28"/>
          <w:szCs w:val="28"/>
        </w:rPr>
      </w:pPr>
      <w:r>
        <w:rPr>
          <w:b/>
          <w:bCs/>
          <w:sz w:val="28"/>
          <w:szCs w:val="28"/>
        </w:rPr>
        <w:t xml:space="preserve">COMMUNITY BENEFITS </w:t>
      </w:r>
      <w:r w:rsidRPr="00787D8D">
        <w:rPr>
          <w:b/>
          <w:bCs/>
          <w:sz w:val="28"/>
          <w:szCs w:val="28"/>
        </w:rPr>
        <w:t>PROPOSAL</w:t>
      </w:r>
    </w:p>
    <w:p w14:paraId="5C080DB4" w14:textId="1DA780BC" w:rsidR="5BE6A9EE" w:rsidRPr="004D105B" w:rsidRDefault="3A992516" w:rsidP="6A3BC325">
      <w:pPr>
        <w:jc w:val="center"/>
        <w:rPr>
          <w:sz w:val="28"/>
          <w:szCs w:val="28"/>
        </w:rPr>
      </w:pPr>
      <w:r w:rsidRPr="6A3BC325">
        <w:rPr>
          <w:sz w:val="28"/>
          <w:szCs w:val="28"/>
        </w:rPr>
        <w:t>ECU Health Police Department</w:t>
      </w:r>
    </w:p>
    <w:p w14:paraId="1EDEE81E" w14:textId="5182325A" w:rsidR="406667EE" w:rsidRPr="004D105B" w:rsidRDefault="3A992516" w:rsidP="6A3BC325">
      <w:pPr>
        <w:jc w:val="center"/>
        <w:rPr>
          <w:sz w:val="28"/>
          <w:szCs w:val="28"/>
        </w:rPr>
      </w:pPr>
      <w:r w:rsidRPr="6A3BC325">
        <w:rPr>
          <w:sz w:val="28"/>
          <w:szCs w:val="28"/>
        </w:rPr>
        <w:t>Contact: Randall Walston – Chief of Police</w:t>
      </w:r>
    </w:p>
    <w:p w14:paraId="19FA390B" w14:textId="7CBBA7A9" w:rsidR="406667EE" w:rsidRPr="004D105B" w:rsidRDefault="3A992516" w:rsidP="6A3BC325">
      <w:pPr>
        <w:jc w:val="center"/>
        <w:rPr>
          <w:sz w:val="28"/>
          <w:szCs w:val="28"/>
        </w:rPr>
      </w:pPr>
      <w:r w:rsidRPr="6A3BC325">
        <w:rPr>
          <w:sz w:val="28"/>
          <w:szCs w:val="28"/>
        </w:rPr>
        <w:t>1705 West 6</w:t>
      </w:r>
      <w:r w:rsidRPr="6A3BC325">
        <w:rPr>
          <w:sz w:val="28"/>
          <w:szCs w:val="28"/>
          <w:vertAlign w:val="superscript"/>
        </w:rPr>
        <w:t>th</w:t>
      </w:r>
      <w:r w:rsidRPr="6A3BC325">
        <w:rPr>
          <w:sz w:val="28"/>
          <w:szCs w:val="28"/>
        </w:rPr>
        <w:t xml:space="preserve"> Street, Greenville, NC</w:t>
      </w:r>
    </w:p>
    <w:p w14:paraId="4290DCB9" w14:textId="24909E23" w:rsidR="004D105B" w:rsidRDefault="004D105B" w:rsidP="6A3BC325">
      <w:pPr>
        <w:jc w:val="center"/>
        <w:rPr>
          <w:sz w:val="28"/>
          <w:szCs w:val="28"/>
        </w:rPr>
      </w:pPr>
      <w:r>
        <w:rPr>
          <w:rFonts w:ascii="Cambria" w:eastAsia="Cambria" w:hAnsi="Cambria" w:cs="Cambria"/>
          <w:noProof/>
          <w:sz w:val="28"/>
          <w:szCs w:val="28"/>
        </w:rPr>
        <w:drawing>
          <wp:inline distT="0" distB="0" distL="0" distR="0" wp14:anchorId="5B0F599D" wp14:editId="76EDBF03">
            <wp:extent cx="4832922" cy="5852160"/>
            <wp:effectExtent l="0" t="0" r="6350" b="0"/>
            <wp:docPr id="1186384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384755" name="Picture 1186384755"/>
                    <pic:cNvPicPr/>
                  </pic:nvPicPr>
                  <pic:blipFill rotWithShape="1">
                    <a:blip r:embed="rId11">
                      <a:extLst>
                        <a:ext uri="{28A0092B-C50C-407E-A947-70E740481C1C}">
                          <a14:useLocalDpi xmlns:a14="http://schemas.microsoft.com/office/drawing/2010/main" val="0"/>
                        </a:ext>
                      </a:extLst>
                    </a:blip>
                    <a:srcRect l="5988" t="3963" r="12231" b="6455"/>
                    <a:stretch/>
                  </pic:blipFill>
                  <pic:spPr bwMode="auto">
                    <a:xfrm>
                      <a:off x="0" y="0"/>
                      <a:ext cx="4870168" cy="5897261"/>
                    </a:xfrm>
                    <a:prstGeom prst="rect">
                      <a:avLst/>
                    </a:prstGeom>
                    <a:ln>
                      <a:noFill/>
                    </a:ln>
                    <a:extLst>
                      <a:ext uri="{53640926-AAD7-44D8-BBD7-CCE9431645EC}">
                        <a14:shadowObscured xmlns:a14="http://schemas.microsoft.com/office/drawing/2010/main"/>
                      </a:ext>
                    </a:extLst>
                  </pic:spPr>
                </pic:pic>
              </a:graphicData>
            </a:graphic>
          </wp:inline>
        </w:drawing>
      </w:r>
    </w:p>
    <w:p w14:paraId="76BB37B9" w14:textId="74BD8C52" w:rsidR="129C2E5F" w:rsidRDefault="129C2E5F" w:rsidP="129C2E5F">
      <w:pPr>
        <w:jc w:val="center"/>
        <w:rPr>
          <w:sz w:val="28"/>
          <w:szCs w:val="28"/>
        </w:rPr>
      </w:pPr>
    </w:p>
    <w:p w14:paraId="390CC492" w14:textId="745AFC82" w:rsidR="620F4CE4" w:rsidRDefault="620F4CE4" w:rsidP="620F4CE4">
      <w:pPr>
        <w:ind w:left="-720" w:right="-720"/>
        <w:jc w:val="center"/>
      </w:pPr>
    </w:p>
    <w:p w14:paraId="694B98E3" w14:textId="77777777" w:rsidR="003C656A" w:rsidRDefault="003C656A" w:rsidP="620F4CE4">
      <w:pPr>
        <w:ind w:left="-720" w:right="-720"/>
        <w:jc w:val="center"/>
      </w:pPr>
    </w:p>
    <w:p w14:paraId="59B2DA4D" w14:textId="77777777" w:rsidR="003C656A" w:rsidRDefault="003C656A" w:rsidP="620F4CE4">
      <w:pPr>
        <w:ind w:left="-720" w:right="-720"/>
        <w:jc w:val="center"/>
      </w:pPr>
    </w:p>
    <w:p w14:paraId="309A786A" w14:textId="77777777" w:rsidR="003C656A" w:rsidRDefault="003C656A" w:rsidP="620F4CE4">
      <w:pPr>
        <w:ind w:left="-720" w:right="-720"/>
        <w:jc w:val="center"/>
      </w:pPr>
    </w:p>
    <w:p w14:paraId="4EDC581A" w14:textId="77777777" w:rsidR="00787D8D" w:rsidRDefault="00787D8D" w:rsidP="003C656A">
      <w:pPr>
        <w:ind w:left="-90" w:right="-720"/>
      </w:pPr>
    </w:p>
    <w:p w14:paraId="2B582A83" w14:textId="77777777" w:rsidR="00787D8D" w:rsidRDefault="00787D8D" w:rsidP="003C656A">
      <w:pPr>
        <w:ind w:left="-90" w:right="-720"/>
      </w:pPr>
    </w:p>
    <w:p w14:paraId="3DB77303" w14:textId="77777777" w:rsidR="00787D8D" w:rsidRDefault="00787D8D" w:rsidP="003C656A">
      <w:pPr>
        <w:ind w:left="-90" w:right="-720"/>
      </w:pPr>
    </w:p>
    <w:p w14:paraId="7535C1C9" w14:textId="45269B0D" w:rsidR="003C656A" w:rsidRDefault="003C656A" w:rsidP="003C656A">
      <w:pPr>
        <w:ind w:left="-90" w:right="-720"/>
      </w:pPr>
      <w:r>
        <w:t xml:space="preserve">Sent by: Brandy Lee July </w:t>
      </w:r>
      <w:r w:rsidR="00787D8D">
        <w:t>23</w:t>
      </w:r>
      <w:r>
        <w:t>, 2024</w:t>
      </w:r>
    </w:p>
    <w:p w14:paraId="4398AC82" w14:textId="541F21F1" w:rsidR="620F4CE4" w:rsidRDefault="620F4CE4" w:rsidP="00333D21">
      <w:pPr>
        <w:pStyle w:val="Heading1"/>
        <w:jc w:val="center"/>
        <w:rPr>
          <w:rStyle w:val="Heading1Char"/>
        </w:rPr>
      </w:pPr>
      <w:r>
        <w:br w:type="page"/>
      </w:r>
      <w:bookmarkStart w:id="0" w:name="_Toc172626728"/>
      <w:r w:rsidR="765BBA37" w:rsidRPr="620F4CE4">
        <w:rPr>
          <w:rStyle w:val="Heading1Char"/>
        </w:rPr>
        <w:lastRenderedPageBreak/>
        <w:t xml:space="preserve">Table of </w:t>
      </w:r>
      <w:r w:rsidR="765BBA37" w:rsidRPr="482CBC75">
        <w:rPr>
          <w:rStyle w:val="Heading1Char"/>
        </w:rPr>
        <w:t>Content</w:t>
      </w:r>
      <w:r w:rsidR="2C1C5BBC" w:rsidRPr="482CBC75">
        <w:rPr>
          <w:rStyle w:val="Heading1Char"/>
        </w:rPr>
        <w:t>s</w:t>
      </w:r>
      <w:bookmarkEnd w:id="0"/>
    </w:p>
    <w:sdt>
      <w:sdtPr>
        <w:rPr>
          <w:rFonts w:eastAsiaTheme="majorEastAsia"/>
        </w:rPr>
        <w:id w:val="717977680"/>
        <w:docPartObj>
          <w:docPartGallery w:val="Table of Contents"/>
          <w:docPartUnique/>
        </w:docPartObj>
      </w:sdtPr>
      <w:sdtContent>
        <w:p w14:paraId="3DED5CCA" w14:textId="2BB8A1C9" w:rsidR="00631250" w:rsidRDefault="00960BBC">
          <w:pPr>
            <w:pStyle w:val="TOC1"/>
            <w:tabs>
              <w:tab w:val="right" w:leader="dot" w:pos="10214"/>
            </w:tabs>
            <w:rPr>
              <w:rFonts w:asciiTheme="minorHAnsi" w:eastAsiaTheme="minorEastAsia" w:hAnsiTheme="minorHAnsi" w:cstheme="minorBidi"/>
              <w:noProof/>
              <w:kern w:val="2"/>
              <w14:ligatures w14:val="standardContextual"/>
            </w:rPr>
          </w:pPr>
          <w:r>
            <w:fldChar w:fldCharType="begin"/>
          </w:r>
          <w:r w:rsidR="620F4CE4">
            <w:instrText>TOC \o \z \u \h</w:instrText>
          </w:r>
          <w:r>
            <w:fldChar w:fldCharType="separate"/>
          </w:r>
          <w:hyperlink w:anchor="_Toc172626728" w:history="1">
            <w:r w:rsidR="00631250" w:rsidRPr="00E37531">
              <w:rPr>
                <w:rStyle w:val="Hyperlink"/>
                <w:noProof/>
              </w:rPr>
              <w:t>Table of Contents</w:t>
            </w:r>
            <w:r w:rsidR="00631250">
              <w:rPr>
                <w:noProof/>
                <w:webHidden/>
              </w:rPr>
              <w:tab/>
            </w:r>
            <w:r w:rsidR="00631250">
              <w:rPr>
                <w:noProof/>
                <w:webHidden/>
              </w:rPr>
              <w:fldChar w:fldCharType="begin"/>
            </w:r>
            <w:r w:rsidR="00631250">
              <w:rPr>
                <w:noProof/>
                <w:webHidden/>
              </w:rPr>
              <w:instrText xml:space="preserve"> PAGEREF _Toc172626728 \h </w:instrText>
            </w:r>
            <w:r w:rsidR="00631250">
              <w:rPr>
                <w:noProof/>
                <w:webHidden/>
              </w:rPr>
            </w:r>
            <w:r w:rsidR="00631250">
              <w:rPr>
                <w:noProof/>
                <w:webHidden/>
              </w:rPr>
              <w:fldChar w:fldCharType="separate"/>
            </w:r>
            <w:r w:rsidR="00631250">
              <w:rPr>
                <w:noProof/>
                <w:webHidden/>
              </w:rPr>
              <w:t>2</w:t>
            </w:r>
            <w:r w:rsidR="00631250">
              <w:rPr>
                <w:noProof/>
                <w:webHidden/>
              </w:rPr>
              <w:fldChar w:fldCharType="end"/>
            </w:r>
          </w:hyperlink>
        </w:p>
        <w:p w14:paraId="560D84DA" w14:textId="74ACC173" w:rsidR="00631250" w:rsidRDefault="00631250">
          <w:pPr>
            <w:pStyle w:val="TOC1"/>
            <w:tabs>
              <w:tab w:val="right" w:leader="dot" w:pos="10214"/>
            </w:tabs>
            <w:rPr>
              <w:rFonts w:asciiTheme="minorHAnsi" w:eastAsiaTheme="minorEastAsia" w:hAnsiTheme="minorHAnsi" w:cstheme="minorBidi"/>
              <w:noProof/>
              <w:kern w:val="2"/>
              <w14:ligatures w14:val="standardContextual"/>
            </w:rPr>
          </w:pPr>
          <w:hyperlink w:anchor="_Toc172626729" w:history="1">
            <w:r w:rsidRPr="00E37531">
              <w:rPr>
                <w:rStyle w:val="Hyperlink"/>
                <w:rFonts w:ascii="Calibri" w:eastAsia="Calibri" w:hAnsi="Calibri" w:cs="Calibri"/>
                <w:b/>
                <w:bCs/>
                <w:noProof/>
              </w:rPr>
              <w:t>Executive Summary</w:t>
            </w:r>
            <w:r>
              <w:rPr>
                <w:noProof/>
                <w:webHidden/>
              </w:rPr>
              <w:tab/>
            </w:r>
            <w:r>
              <w:rPr>
                <w:noProof/>
                <w:webHidden/>
              </w:rPr>
              <w:fldChar w:fldCharType="begin"/>
            </w:r>
            <w:r>
              <w:rPr>
                <w:noProof/>
                <w:webHidden/>
              </w:rPr>
              <w:instrText xml:space="preserve"> PAGEREF _Toc172626729 \h </w:instrText>
            </w:r>
            <w:r>
              <w:rPr>
                <w:noProof/>
                <w:webHidden/>
              </w:rPr>
            </w:r>
            <w:r>
              <w:rPr>
                <w:noProof/>
                <w:webHidden/>
              </w:rPr>
              <w:fldChar w:fldCharType="separate"/>
            </w:r>
            <w:r>
              <w:rPr>
                <w:noProof/>
                <w:webHidden/>
              </w:rPr>
              <w:t>3</w:t>
            </w:r>
            <w:r>
              <w:rPr>
                <w:noProof/>
                <w:webHidden/>
              </w:rPr>
              <w:fldChar w:fldCharType="end"/>
            </w:r>
          </w:hyperlink>
        </w:p>
        <w:p w14:paraId="5FAE865F" w14:textId="26E895DA" w:rsidR="00631250" w:rsidRDefault="00631250">
          <w:pPr>
            <w:pStyle w:val="TOC2"/>
            <w:tabs>
              <w:tab w:val="right" w:leader="dot" w:pos="10214"/>
            </w:tabs>
            <w:rPr>
              <w:rFonts w:asciiTheme="minorHAnsi" w:eastAsiaTheme="minorEastAsia" w:hAnsiTheme="minorHAnsi" w:cstheme="minorBidi"/>
              <w:noProof/>
              <w:kern w:val="2"/>
              <w14:ligatures w14:val="standardContextual"/>
            </w:rPr>
          </w:pPr>
          <w:hyperlink w:anchor="_Toc172626730" w:history="1">
            <w:r w:rsidRPr="00E37531">
              <w:rPr>
                <w:rStyle w:val="Hyperlink"/>
                <w:b/>
                <w:bCs/>
                <w:noProof/>
              </w:rPr>
              <w:t>Problem Statement</w:t>
            </w:r>
            <w:r>
              <w:rPr>
                <w:noProof/>
                <w:webHidden/>
              </w:rPr>
              <w:tab/>
            </w:r>
            <w:r>
              <w:rPr>
                <w:noProof/>
                <w:webHidden/>
              </w:rPr>
              <w:fldChar w:fldCharType="begin"/>
            </w:r>
            <w:r>
              <w:rPr>
                <w:noProof/>
                <w:webHidden/>
              </w:rPr>
              <w:instrText xml:space="preserve"> PAGEREF _Toc172626730 \h </w:instrText>
            </w:r>
            <w:r>
              <w:rPr>
                <w:noProof/>
                <w:webHidden/>
              </w:rPr>
            </w:r>
            <w:r>
              <w:rPr>
                <w:noProof/>
                <w:webHidden/>
              </w:rPr>
              <w:fldChar w:fldCharType="separate"/>
            </w:r>
            <w:r>
              <w:rPr>
                <w:noProof/>
                <w:webHidden/>
              </w:rPr>
              <w:t>3</w:t>
            </w:r>
            <w:r>
              <w:rPr>
                <w:noProof/>
                <w:webHidden/>
              </w:rPr>
              <w:fldChar w:fldCharType="end"/>
            </w:r>
          </w:hyperlink>
        </w:p>
        <w:p w14:paraId="4565C8EC" w14:textId="2617DBC8" w:rsidR="00631250" w:rsidRDefault="00631250">
          <w:pPr>
            <w:pStyle w:val="TOC2"/>
            <w:tabs>
              <w:tab w:val="right" w:leader="dot" w:pos="10214"/>
            </w:tabs>
            <w:rPr>
              <w:rFonts w:asciiTheme="minorHAnsi" w:eastAsiaTheme="minorEastAsia" w:hAnsiTheme="minorHAnsi" w:cstheme="minorBidi"/>
              <w:noProof/>
              <w:kern w:val="2"/>
              <w14:ligatures w14:val="standardContextual"/>
            </w:rPr>
          </w:pPr>
          <w:hyperlink w:anchor="_Toc172626731" w:history="1">
            <w:r w:rsidRPr="00E37531">
              <w:rPr>
                <w:rStyle w:val="Hyperlink"/>
                <w:b/>
                <w:bCs/>
                <w:noProof/>
              </w:rPr>
              <w:t>Objective</w:t>
            </w:r>
            <w:r>
              <w:rPr>
                <w:noProof/>
                <w:webHidden/>
              </w:rPr>
              <w:tab/>
            </w:r>
            <w:r>
              <w:rPr>
                <w:noProof/>
                <w:webHidden/>
              </w:rPr>
              <w:fldChar w:fldCharType="begin"/>
            </w:r>
            <w:r>
              <w:rPr>
                <w:noProof/>
                <w:webHidden/>
              </w:rPr>
              <w:instrText xml:space="preserve"> PAGEREF _Toc172626731 \h </w:instrText>
            </w:r>
            <w:r>
              <w:rPr>
                <w:noProof/>
                <w:webHidden/>
              </w:rPr>
            </w:r>
            <w:r>
              <w:rPr>
                <w:noProof/>
                <w:webHidden/>
              </w:rPr>
              <w:fldChar w:fldCharType="separate"/>
            </w:r>
            <w:r>
              <w:rPr>
                <w:noProof/>
                <w:webHidden/>
              </w:rPr>
              <w:t>3</w:t>
            </w:r>
            <w:r>
              <w:rPr>
                <w:noProof/>
                <w:webHidden/>
              </w:rPr>
              <w:fldChar w:fldCharType="end"/>
            </w:r>
          </w:hyperlink>
        </w:p>
        <w:p w14:paraId="6CD9DA7A" w14:textId="4A9307D2" w:rsidR="00631250" w:rsidRDefault="00631250">
          <w:pPr>
            <w:pStyle w:val="TOC2"/>
            <w:tabs>
              <w:tab w:val="right" w:leader="dot" w:pos="10214"/>
            </w:tabs>
            <w:rPr>
              <w:rFonts w:asciiTheme="minorHAnsi" w:eastAsiaTheme="minorEastAsia" w:hAnsiTheme="minorHAnsi" w:cstheme="minorBidi"/>
              <w:noProof/>
              <w:kern w:val="2"/>
              <w14:ligatures w14:val="standardContextual"/>
            </w:rPr>
          </w:pPr>
          <w:hyperlink w:anchor="_Toc172626732" w:history="1">
            <w:r w:rsidRPr="00E37531">
              <w:rPr>
                <w:rStyle w:val="Hyperlink"/>
                <w:b/>
                <w:bCs/>
                <w:noProof/>
              </w:rPr>
              <w:t>Benefits</w:t>
            </w:r>
            <w:r>
              <w:rPr>
                <w:noProof/>
                <w:webHidden/>
              </w:rPr>
              <w:tab/>
            </w:r>
            <w:r>
              <w:rPr>
                <w:noProof/>
                <w:webHidden/>
              </w:rPr>
              <w:fldChar w:fldCharType="begin"/>
            </w:r>
            <w:r>
              <w:rPr>
                <w:noProof/>
                <w:webHidden/>
              </w:rPr>
              <w:instrText xml:space="preserve"> PAGEREF _Toc172626732 \h </w:instrText>
            </w:r>
            <w:r>
              <w:rPr>
                <w:noProof/>
                <w:webHidden/>
              </w:rPr>
            </w:r>
            <w:r>
              <w:rPr>
                <w:noProof/>
                <w:webHidden/>
              </w:rPr>
              <w:fldChar w:fldCharType="separate"/>
            </w:r>
            <w:r>
              <w:rPr>
                <w:noProof/>
                <w:webHidden/>
              </w:rPr>
              <w:t>3</w:t>
            </w:r>
            <w:r>
              <w:rPr>
                <w:noProof/>
                <w:webHidden/>
              </w:rPr>
              <w:fldChar w:fldCharType="end"/>
            </w:r>
          </w:hyperlink>
        </w:p>
        <w:p w14:paraId="7C9F64DD" w14:textId="5F7EDB6C" w:rsidR="00631250" w:rsidRDefault="00631250">
          <w:pPr>
            <w:pStyle w:val="TOC1"/>
            <w:tabs>
              <w:tab w:val="right" w:leader="dot" w:pos="10214"/>
            </w:tabs>
            <w:rPr>
              <w:rFonts w:asciiTheme="minorHAnsi" w:eastAsiaTheme="minorEastAsia" w:hAnsiTheme="minorHAnsi" w:cstheme="minorBidi"/>
              <w:noProof/>
              <w:kern w:val="2"/>
              <w14:ligatures w14:val="standardContextual"/>
            </w:rPr>
          </w:pPr>
          <w:hyperlink w:anchor="_Toc172626733" w:history="1">
            <w:r w:rsidRPr="00E37531">
              <w:rPr>
                <w:rStyle w:val="Hyperlink"/>
                <w:rFonts w:cstheme="minorHAnsi"/>
                <w:b/>
                <w:bCs/>
                <w:noProof/>
              </w:rPr>
              <w:t>Project Scope and Assumptions</w:t>
            </w:r>
            <w:r>
              <w:rPr>
                <w:noProof/>
                <w:webHidden/>
              </w:rPr>
              <w:tab/>
            </w:r>
            <w:r>
              <w:rPr>
                <w:noProof/>
                <w:webHidden/>
              </w:rPr>
              <w:fldChar w:fldCharType="begin"/>
            </w:r>
            <w:r>
              <w:rPr>
                <w:noProof/>
                <w:webHidden/>
              </w:rPr>
              <w:instrText xml:space="preserve"> PAGEREF _Toc172626733 \h </w:instrText>
            </w:r>
            <w:r>
              <w:rPr>
                <w:noProof/>
                <w:webHidden/>
              </w:rPr>
            </w:r>
            <w:r>
              <w:rPr>
                <w:noProof/>
                <w:webHidden/>
              </w:rPr>
              <w:fldChar w:fldCharType="separate"/>
            </w:r>
            <w:r>
              <w:rPr>
                <w:noProof/>
                <w:webHidden/>
              </w:rPr>
              <w:t>3</w:t>
            </w:r>
            <w:r>
              <w:rPr>
                <w:noProof/>
                <w:webHidden/>
              </w:rPr>
              <w:fldChar w:fldCharType="end"/>
            </w:r>
          </w:hyperlink>
        </w:p>
        <w:p w14:paraId="09ED7DE1" w14:textId="4E9F42F2" w:rsidR="00631250" w:rsidRDefault="00631250">
          <w:pPr>
            <w:pStyle w:val="TOC1"/>
            <w:tabs>
              <w:tab w:val="right" w:leader="dot" w:pos="10214"/>
            </w:tabs>
            <w:rPr>
              <w:rFonts w:asciiTheme="minorHAnsi" w:eastAsiaTheme="minorEastAsia" w:hAnsiTheme="minorHAnsi" w:cstheme="minorBidi"/>
              <w:noProof/>
              <w:kern w:val="2"/>
              <w14:ligatures w14:val="standardContextual"/>
            </w:rPr>
          </w:pPr>
          <w:hyperlink w:anchor="_Toc172626734" w:history="1">
            <w:r w:rsidRPr="00E37531">
              <w:rPr>
                <w:rStyle w:val="Hyperlink"/>
                <w:rFonts w:cstheme="minorHAnsi"/>
                <w:b/>
                <w:bCs/>
                <w:noProof/>
              </w:rPr>
              <w:t>Time</w:t>
            </w:r>
            <w:r>
              <w:rPr>
                <w:noProof/>
                <w:webHidden/>
              </w:rPr>
              <w:tab/>
            </w:r>
            <w:r>
              <w:rPr>
                <w:noProof/>
                <w:webHidden/>
              </w:rPr>
              <w:fldChar w:fldCharType="begin"/>
            </w:r>
            <w:r>
              <w:rPr>
                <w:noProof/>
                <w:webHidden/>
              </w:rPr>
              <w:instrText xml:space="preserve"> PAGEREF _Toc172626734 \h </w:instrText>
            </w:r>
            <w:r>
              <w:rPr>
                <w:noProof/>
                <w:webHidden/>
              </w:rPr>
            </w:r>
            <w:r>
              <w:rPr>
                <w:noProof/>
                <w:webHidden/>
              </w:rPr>
              <w:fldChar w:fldCharType="separate"/>
            </w:r>
            <w:r>
              <w:rPr>
                <w:noProof/>
                <w:webHidden/>
              </w:rPr>
              <w:t>4</w:t>
            </w:r>
            <w:r>
              <w:rPr>
                <w:noProof/>
                <w:webHidden/>
              </w:rPr>
              <w:fldChar w:fldCharType="end"/>
            </w:r>
          </w:hyperlink>
        </w:p>
        <w:p w14:paraId="7702E37F" w14:textId="34F6C427" w:rsidR="00631250" w:rsidRDefault="00631250">
          <w:pPr>
            <w:pStyle w:val="TOC1"/>
            <w:tabs>
              <w:tab w:val="right" w:leader="dot" w:pos="10214"/>
            </w:tabs>
            <w:rPr>
              <w:rFonts w:asciiTheme="minorHAnsi" w:eastAsiaTheme="minorEastAsia" w:hAnsiTheme="minorHAnsi" w:cstheme="minorBidi"/>
              <w:noProof/>
              <w:kern w:val="2"/>
              <w14:ligatures w14:val="standardContextual"/>
            </w:rPr>
          </w:pPr>
          <w:hyperlink w:anchor="_Toc172626735" w:history="1">
            <w:r w:rsidRPr="00E37531">
              <w:rPr>
                <w:rStyle w:val="Hyperlink"/>
                <w:rFonts w:cstheme="minorHAnsi"/>
                <w:b/>
                <w:bCs/>
                <w:noProof/>
              </w:rPr>
              <w:t>Budget and Resources</w:t>
            </w:r>
            <w:r>
              <w:rPr>
                <w:noProof/>
                <w:webHidden/>
              </w:rPr>
              <w:tab/>
            </w:r>
            <w:r>
              <w:rPr>
                <w:noProof/>
                <w:webHidden/>
              </w:rPr>
              <w:fldChar w:fldCharType="begin"/>
            </w:r>
            <w:r>
              <w:rPr>
                <w:noProof/>
                <w:webHidden/>
              </w:rPr>
              <w:instrText xml:space="preserve"> PAGEREF _Toc172626735 \h </w:instrText>
            </w:r>
            <w:r>
              <w:rPr>
                <w:noProof/>
                <w:webHidden/>
              </w:rPr>
            </w:r>
            <w:r>
              <w:rPr>
                <w:noProof/>
                <w:webHidden/>
              </w:rPr>
              <w:fldChar w:fldCharType="separate"/>
            </w:r>
            <w:r>
              <w:rPr>
                <w:noProof/>
                <w:webHidden/>
              </w:rPr>
              <w:t>4</w:t>
            </w:r>
            <w:r>
              <w:rPr>
                <w:noProof/>
                <w:webHidden/>
              </w:rPr>
              <w:fldChar w:fldCharType="end"/>
            </w:r>
          </w:hyperlink>
        </w:p>
        <w:p w14:paraId="44DE7945" w14:textId="6DBF5434" w:rsidR="00631250" w:rsidRDefault="00631250">
          <w:pPr>
            <w:pStyle w:val="TOC1"/>
            <w:tabs>
              <w:tab w:val="right" w:leader="dot" w:pos="10214"/>
            </w:tabs>
            <w:rPr>
              <w:rFonts w:asciiTheme="minorHAnsi" w:eastAsiaTheme="minorEastAsia" w:hAnsiTheme="minorHAnsi" w:cstheme="minorBidi"/>
              <w:noProof/>
              <w:kern w:val="2"/>
              <w14:ligatures w14:val="standardContextual"/>
            </w:rPr>
          </w:pPr>
          <w:hyperlink w:anchor="_Toc172626736" w:history="1">
            <w:r w:rsidRPr="00E37531">
              <w:rPr>
                <w:rStyle w:val="Hyperlink"/>
                <w:rFonts w:cstheme="minorHAnsi"/>
                <w:b/>
                <w:bCs/>
                <w:noProof/>
              </w:rPr>
              <w:t>Project Plan, Schedule and Milestones</w:t>
            </w:r>
            <w:r>
              <w:rPr>
                <w:noProof/>
                <w:webHidden/>
              </w:rPr>
              <w:tab/>
            </w:r>
            <w:r>
              <w:rPr>
                <w:noProof/>
                <w:webHidden/>
              </w:rPr>
              <w:fldChar w:fldCharType="begin"/>
            </w:r>
            <w:r>
              <w:rPr>
                <w:noProof/>
                <w:webHidden/>
              </w:rPr>
              <w:instrText xml:space="preserve"> PAGEREF _Toc172626736 \h </w:instrText>
            </w:r>
            <w:r>
              <w:rPr>
                <w:noProof/>
                <w:webHidden/>
              </w:rPr>
            </w:r>
            <w:r>
              <w:rPr>
                <w:noProof/>
                <w:webHidden/>
              </w:rPr>
              <w:fldChar w:fldCharType="separate"/>
            </w:r>
            <w:r>
              <w:rPr>
                <w:noProof/>
                <w:webHidden/>
              </w:rPr>
              <w:t>4</w:t>
            </w:r>
            <w:r>
              <w:rPr>
                <w:noProof/>
                <w:webHidden/>
              </w:rPr>
              <w:fldChar w:fldCharType="end"/>
            </w:r>
          </w:hyperlink>
        </w:p>
        <w:p w14:paraId="25DF28E8" w14:textId="644DD530" w:rsidR="00631250" w:rsidRDefault="00631250">
          <w:pPr>
            <w:pStyle w:val="TOC1"/>
            <w:tabs>
              <w:tab w:val="right" w:leader="dot" w:pos="10214"/>
            </w:tabs>
            <w:rPr>
              <w:rFonts w:asciiTheme="minorHAnsi" w:eastAsiaTheme="minorEastAsia" w:hAnsiTheme="minorHAnsi" w:cstheme="minorBidi"/>
              <w:noProof/>
              <w:kern w:val="2"/>
              <w14:ligatures w14:val="standardContextual"/>
            </w:rPr>
          </w:pPr>
          <w:hyperlink w:anchor="_Toc172626737" w:history="1">
            <w:r w:rsidRPr="00E37531">
              <w:rPr>
                <w:rStyle w:val="Hyperlink"/>
                <w:rFonts w:ascii="Calibri" w:eastAsia="Calibri" w:hAnsi="Calibri" w:cs="Calibri"/>
                <w:b/>
                <w:bCs/>
                <w:noProof/>
              </w:rPr>
              <w:t>Conclusion</w:t>
            </w:r>
            <w:r>
              <w:rPr>
                <w:noProof/>
                <w:webHidden/>
              </w:rPr>
              <w:tab/>
            </w:r>
            <w:r>
              <w:rPr>
                <w:noProof/>
                <w:webHidden/>
              </w:rPr>
              <w:fldChar w:fldCharType="begin"/>
            </w:r>
            <w:r>
              <w:rPr>
                <w:noProof/>
                <w:webHidden/>
              </w:rPr>
              <w:instrText xml:space="preserve"> PAGEREF _Toc172626737 \h </w:instrText>
            </w:r>
            <w:r>
              <w:rPr>
                <w:noProof/>
                <w:webHidden/>
              </w:rPr>
            </w:r>
            <w:r>
              <w:rPr>
                <w:noProof/>
                <w:webHidden/>
              </w:rPr>
              <w:fldChar w:fldCharType="separate"/>
            </w:r>
            <w:r>
              <w:rPr>
                <w:noProof/>
                <w:webHidden/>
              </w:rPr>
              <w:t>5</w:t>
            </w:r>
            <w:r>
              <w:rPr>
                <w:noProof/>
                <w:webHidden/>
              </w:rPr>
              <w:fldChar w:fldCharType="end"/>
            </w:r>
          </w:hyperlink>
        </w:p>
        <w:p w14:paraId="7D3101C7" w14:textId="6F248046" w:rsidR="00631250" w:rsidRDefault="00631250">
          <w:pPr>
            <w:pStyle w:val="TOC1"/>
            <w:tabs>
              <w:tab w:val="right" w:leader="dot" w:pos="10214"/>
            </w:tabs>
            <w:rPr>
              <w:rFonts w:asciiTheme="minorHAnsi" w:eastAsiaTheme="minorEastAsia" w:hAnsiTheme="minorHAnsi" w:cstheme="minorBidi"/>
              <w:noProof/>
              <w:kern w:val="2"/>
              <w14:ligatures w14:val="standardContextual"/>
            </w:rPr>
          </w:pPr>
          <w:hyperlink w:anchor="_Toc172626738" w:history="1">
            <w:r w:rsidRPr="00E37531">
              <w:rPr>
                <w:rStyle w:val="Hyperlink"/>
                <w:noProof/>
              </w:rPr>
              <w:t>Appendix A: Quarterly Training Costs</w:t>
            </w:r>
            <w:r>
              <w:rPr>
                <w:noProof/>
                <w:webHidden/>
              </w:rPr>
              <w:tab/>
            </w:r>
            <w:r>
              <w:rPr>
                <w:noProof/>
                <w:webHidden/>
              </w:rPr>
              <w:fldChar w:fldCharType="begin"/>
            </w:r>
            <w:r>
              <w:rPr>
                <w:noProof/>
                <w:webHidden/>
              </w:rPr>
              <w:instrText xml:space="preserve"> PAGEREF _Toc172626738 \h </w:instrText>
            </w:r>
            <w:r>
              <w:rPr>
                <w:noProof/>
                <w:webHidden/>
              </w:rPr>
            </w:r>
            <w:r>
              <w:rPr>
                <w:noProof/>
                <w:webHidden/>
              </w:rPr>
              <w:fldChar w:fldCharType="separate"/>
            </w:r>
            <w:r>
              <w:rPr>
                <w:noProof/>
                <w:webHidden/>
              </w:rPr>
              <w:t>5</w:t>
            </w:r>
            <w:r>
              <w:rPr>
                <w:noProof/>
                <w:webHidden/>
              </w:rPr>
              <w:fldChar w:fldCharType="end"/>
            </w:r>
          </w:hyperlink>
        </w:p>
        <w:p w14:paraId="5C1E23A8" w14:textId="57BE8509" w:rsidR="00631250" w:rsidRDefault="00631250">
          <w:pPr>
            <w:pStyle w:val="TOC1"/>
            <w:tabs>
              <w:tab w:val="right" w:leader="dot" w:pos="10214"/>
            </w:tabs>
            <w:rPr>
              <w:rFonts w:asciiTheme="minorHAnsi" w:eastAsiaTheme="minorEastAsia" w:hAnsiTheme="minorHAnsi" w:cstheme="minorBidi"/>
              <w:noProof/>
              <w:kern w:val="2"/>
              <w14:ligatures w14:val="standardContextual"/>
            </w:rPr>
          </w:pPr>
          <w:hyperlink w:anchor="_Toc172626739" w:history="1">
            <w:r w:rsidRPr="00E37531">
              <w:rPr>
                <w:rStyle w:val="Hyperlink"/>
                <w:noProof/>
              </w:rPr>
              <w:t>Appendix B: Population Served</w:t>
            </w:r>
            <w:r>
              <w:rPr>
                <w:noProof/>
                <w:webHidden/>
              </w:rPr>
              <w:tab/>
            </w:r>
            <w:r>
              <w:rPr>
                <w:noProof/>
                <w:webHidden/>
              </w:rPr>
              <w:fldChar w:fldCharType="begin"/>
            </w:r>
            <w:r>
              <w:rPr>
                <w:noProof/>
                <w:webHidden/>
              </w:rPr>
              <w:instrText xml:space="preserve"> PAGEREF _Toc172626739 \h </w:instrText>
            </w:r>
            <w:r>
              <w:rPr>
                <w:noProof/>
                <w:webHidden/>
              </w:rPr>
            </w:r>
            <w:r>
              <w:rPr>
                <w:noProof/>
                <w:webHidden/>
              </w:rPr>
              <w:fldChar w:fldCharType="separate"/>
            </w:r>
            <w:r>
              <w:rPr>
                <w:noProof/>
                <w:webHidden/>
              </w:rPr>
              <w:t>6</w:t>
            </w:r>
            <w:r>
              <w:rPr>
                <w:noProof/>
                <w:webHidden/>
              </w:rPr>
              <w:fldChar w:fldCharType="end"/>
            </w:r>
          </w:hyperlink>
        </w:p>
        <w:p w14:paraId="0D1492DB" w14:textId="0B4AC152" w:rsidR="00960BBC" w:rsidRDefault="00960BBC" w:rsidP="0F5ECA06">
          <w:pPr>
            <w:pStyle w:val="TOC1"/>
            <w:tabs>
              <w:tab w:val="right" w:leader="dot" w:pos="10215"/>
            </w:tabs>
            <w:rPr>
              <w:rStyle w:val="Hyperlink"/>
              <w:noProof/>
              <w:kern w:val="2"/>
              <w14:ligatures w14:val="standardContextual"/>
            </w:rPr>
          </w:pPr>
          <w:r>
            <w:fldChar w:fldCharType="end"/>
          </w:r>
        </w:p>
      </w:sdtContent>
    </w:sdt>
    <w:p w14:paraId="2DF64FFA" w14:textId="1E5D486B" w:rsidR="620F4CE4" w:rsidRDefault="620F4CE4" w:rsidP="620F4CE4">
      <w:pPr>
        <w:pStyle w:val="TOC1"/>
        <w:tabs>
          <w:tab w:val="right" w:leader="dot" w:pos="10215"/>
        </w:tabs>
        <w:rPr>
          <w:rStyle w:val="Hyperlink"/>
        </w:rPr>
      </w:pPr>
    </w:p>
    <w:p w14:paraId="7AC4538A" w14:textId="52B4BA6A" w:rsidR="620F4CE4" w:rsidRDefault="620F4CE4">
      <w:r>
        <w:br w:type="page"/>
      </w:r>
    </w:p>
    <w:p w14:paraId="67C1623C" w14:textId="164C7C2B" w:rsidR="001B0998" w:rsidRDefault="001B0998" w:rsidP="00446C94">
      <w:pPr>
        <w:pStyle w:val="Heading1"/>
        <w:spacing w:after="160"/>
        <w:rPr>
          <w:rFonts w:ascii="Calibri" w:eastAsia="Calibri" w:hAnsi="Calibri" w:cs="Calibri"/>
          <w:b/>
          <w:bCs/>
        </w:rPr>
      </w:pPr>
      <w:bookmarkStart w:id="1" w:name="_Toc172626729"/>
      <w:r>
        <w:rPr>
          <w:rFonts w:ascii="Calibri" w:eastAsia="Calibri" w:hAnsi="Calibri" w:cs="Calibri"/>
          <w:b/>
          <w:bCs/>
        </w:rPr>
        <w:lastRenderedPageBreak/>
        <w:t>Executive Summary</w:t>
      </w:r>
      <w:bookmarkEnd w:id="1"/>
    </w:p>
    <w:p w14:paraId="5FCD7CAE" w14:textId="77777777" w:rsidR="006024CB" w:rsidRPr="00E3110A" w:rsidRDefault="006024CB" w:rsidP="00286141">
      <w:pPr>
        <w:pStyle w:val="Heading2"/>
        <w:spacing w:after="40"/>
        <w:rPr>
          <w:b/>
          <w:bCs/>
        </w:rPr>
      </w:pPr>
      <w:bookmarkStart w:id="2" w:name="_Toc172626730"/>
      <w:r w:rsidRPr="00E3110A">
        <w:rPr>
          <w:b/>
          <w:bCs/>
        </w:rPr>
        <w:t>Problem Statement</w:t>
      </w:r>
      <w:bookmarkEnd w:id="2"/>
    </w:p>
    <w:p w14:paraId="5B5B655E" w14:textId="0198D91A" w:rsidR="006024CB" w:rsidRPr="00CC00EE" w:rsidRDefault="006024CB" w:rsidP="006024CB">
      <w:pPr>
        <w:spacing w:after="160" w:line="257" w:lineRule="auto"/>
        <w:rPr>
          <w:rFonts w:ascii="Calibri" w:eastAsia="Calibri" w:hAnsi="Calibri" w:cs="Calibri"/>
          <w:color w:val="000000" w:themeColor="text1"/>
        </w:rPr>
      </w:pPr>
      <w:r w:rsidRPr="00CC00EE">
        <w:rPr>
          <w:rFonts w:ascii="Calibri" w:eastAsia="Calibri" w:hAnsi="Calibri" w:cs="Calibri"/>
          <w:color w:val="000000" w:themeColor="text1"/>
        </w:rPr>
        <w:t xml:space="preserve">Officers complain about the </w:t>
      </w:r>
      <w:r>
        <w:rPr>
          <w:rFonts w:ascii="Calibri" w:eastAsia="Calibri" w:hAnsi="Calibri" w:cs="Calibri"/>
          <w:color w:val="000000" w:themeColor="text1"/>
        </w:rPr>
        <w:t xml:space="preserve">performance of </w:t>
      </w:r>
      <w:r w:rsidRPr="00CC00EE">
        <w:rPr>
          <w:rFonts w:ascii="Calibri" w:eastAsia="Calibri" w:hAnsi="Calibri" w:cs="Calibri"/>
          <w:color w:val="000000" w:themeColor="text1"/>
        </w:rPr>
        <w:t>shared workstations</w:t>
      </w:r>
      <w:r>
        <w:rPr>
          <w:rFonts w:ascii="Calibri" w:eastAsia="Calibri" w:hAnsi="Calibri" w:cs="Calibri"/>
          <w:color w:val="000000" w:themeColor="text1"/>
        </w:rPr>
        <w:t>.</w:t>
      </w:r>
      <w:r w:rsidRPr="00CC00EE">
        <w:rPr>
          <w:rFonts w:ascii="Calibri" w:eastAsia="Calibri" w:hAnsi="Calibri" w:cs="Calibri"/>
          <w:color w:val="000000" w:themeColor="text1"/>
        </w:rPr>
        <w:t xml:space="preserve"> </w:t>
      </w:r>
      <w:r>
        <w:rPr>
          <w:rFonts w:ascii="Calibri" w:eastAsia="Calibri" w:hAnsi="Calibri" w:cs="Calibri"/>
          <w:color w:val="000000" w:themeColor="text1"/>
        </w:rPr>
        <w:t xml:space="preserve">Slow workstations create unnecessary delays for officers when it comes to creating, completing or supplementing reports, uploading attachments, or simple tasks such as checking and responding to email. </w:t>
      </w:r>
    </w:p>
    <w:p w14:paraId="5C4CB943" w14:textId="26EE3DA5" w:rsidR="006024CB" w:rsidRDefault="00787D8D" w:rsidP="006024CB">
      <w:pPr>
        <w:spacing w:after="160" w:line="257" w:lineRule="auto"/>
        <w:rPr>
          <w:rFonts w:ascii="Calibri" w:eastAsia="Calibri" w:hAnsi="Calibri" w:cs="Calibri"/>
          <w:color w:val="000000" w:themeColor="text1"/>
        </w:rPr>
      </w:pPr>
      <w:r>
        <w:rPr>
          <w:rFonts w:ascii="Calibri" w:eastAsia="Calibri" w:hAnsi="Calibri" w:cs="Calibri"/>
          <w:color w:val="000000" w:themeColor="text1"/>
        </w:rPr>
        <w:t xml:space="preserve">Even with the support of an internal Information </w:t>
      </w:r>
      <w:r w:rsidR="00B04D33">
        <w:rPr>
          <w:rFonts w:ascii="Calibri" w:eastAsia="Calibri" w:hAnsi="Calibri" w:cs="Calibri"/>
          <w:color w:val="000000" w:themeColor="text1"/>
        </w:rPr>
        <w:t>Services</w:t>
      </w:r>
      <w:r>
        <w:rPr>
          <w:rFonts w:ascii="Calibri" w:eastAsia="Calibri" w:hAnsi="Calibri" w:cs="Calibri"/>
          <w:color w:val="000000" w:themeColor="text1"/>
        </w:rPr>
        <w:t xml:space="preserve"> Department</w:t>
      </w:r>
      <w:r w:rsidR="00B04D33">
        <w:rPr>
          <w:rFonts w:ascii="Calibri" w:eastAsia="Calibri" w:hAnsi="Calibri" w:cs="Calibri"/>
          <w:color w:val="000000" w:themeColor="text1"/>
        </w:rPr>
        <w:t>,</w:t>
      </w:r>
      <w:r>
        <w:rPr>
          <w:rFonts w:ascii="Calibri" w:eastAsia="Calibri" w:hAnsi="Calibri" w:cs="Calibri"/>
          <w:color w:val="000000" w:themeColor="text1"/>
        </w:rPr>
        <w:t xml:space="preserve"> </w:t>
      </w:r>
      <w:r w:rsidR="00E80D7F">
        <w:rPr>
          <w:rFonts w:ascii="Calibri" w:eastAsia="Calibri" w:hAnsi="Calibri" w:cs="Calibri"/>
          <w:color w:val="000000" w:themeColor="text1"/>
        </w:rPr>
        <w:t>cybersecurity programs</w:t>
      </w:r>
      <w:r>
        <w:rPr>
          <w:rFonts w:ascii="Calibri" w:eastAsia="Calibri" w:hAnsi="Calibri" w:cs="Calibri"/>
          <w:color w:val="000000" w:themeColor="text1"/>
        </w:rPr>
        <w:t xml:space="preserve">, </w:t>
      </w:r>
      <w:r w:rsidR="00B04D33">
        <w:rPr>
          <w:rFonts w:ascii="Calibri" w:eastAsia="Calibri" w:hAnsi="Calibri" w:cs="Calibri"/>
          <w:color w:val="000000" w:themeColor="text1"/>
        </w:rPr>
        <w:t xml:space="preserve">and mandated quarterly training, </w:t>
      </w:r>
      <w:r>
        <w:rPr>
          <w:rFonts w:ascii="Calibri" w:eastAsia="Calibri" w:hAnsi="Calibri" w:cs="Calibri"/>
          <w:color w:val="000000" w:themeColor="text1"/>
        </w:rPr>
        <w:t xml:space="preserve">employees still experience </w:t>
      </w:r>
      <w:r w:rsidR="00B04D33">
        <w:rPr>
          <w:rFonts w:ascii="Calibri" w:eastAsia="Calibri" w:hAnsi="Calibri" w:cs="Calibri"/>
          <w:color w:val="000000" w:themeColor="text1"/>
        </w:rPr>
        <w:t xml:space="preserve">slow </w:t>
      </w:r>
      <w:r w:rsidR="00E80D7F">
        <w:rPr>
          <w:rFonts w:ascii="Calibri" w:eastAsia="Calibri" w:hAnsi="Calibri" w:cs="Calibri"/>
          <w:color w:val="000000" w:themeColor="text1"/>
        </w:rPr>
        <w:t>workstations</w:t>
      </w:r>
      <w:r w:rsidR="00B04D33">
        <w:rPr>
          <w:rFonts w:ascii="Calibri" w:eastAsia="Calibri" w:hAnsi="Calibri" w:cs="Calibri"/>
          <w:color w:val="000000" w:themeColor="text1"/>
        </w:rPr>
        <w:t xml:space="preserve"> and security breaches that disrupt operations and </w:t>
      </w:r>
      <w:r w:rsidR="004519BF">
        <w:rPr>
          <w:rFonts w:ascii="Calibri" w:eastAsia="Calibri" w:hAnsi="Calibri" w:cs="Calibri"/>
          <w:color w:val="000000" w:themeColor="text1"/>
        </w:rPr>
        <w:t>impact</w:t>
      </w:r>
      <w:r w:rsidR="00B04D33">
        <w:rPr>
          <w:rFonts w:ascii="Calibri" w:eastAsia="Calibri" w:hAnsi="Calibri" w:cs="Calibri"/>
          <w:color w:val="000000" w:themeColor="text1"/>
        </w:rPr>
        <w:t xml:space="preserve"> the bottom line.</w:t>
      </w:r>
    </w:p>
    <w:p w14:paraId="23BDF90D" w14:textId="33798AE6" w:rsidR="00B04D33" w:rsidRPr="00E80D7F" w:rsidRDefault="00E80D7F" w:rsidP="006024CB">
      <w:pPr>
        <w:spacing w:after="160" w:line="257" w:lineRule="auto"/>
        <w:rPr>
          <w:rFonts w:ascii="Calibri" w:eastAsia="Calibri" w:hAnsi="Calibri" w:cs="Calibri"/>
          <w:bCs/>
          <w:color w:val="000000" w:themeColor="text1"/>
        </w:rPr>
      </w:pPr>
      <w:r w:rsidRPr="00E80D7F">
        <w:rPr>
          <w:rFonts w:ascii="Calibri" w:eastAsia="Calibri" w:hAnsi="Calibri" w:cs="Calibri"/>
          <w:bCs/>
          <w:color w:val="000000" w:themeColor="text1"/>
        </w:rPr>
        <w:t xml:space="preserve">ECU Health Police Department </w:t>
      </w:r>
      <w:r>
        <w:rPr>
          <w:rFonts w:ascii="Calibri" w:eastAsia="Calibri" w:hAnsi="Calibri" w:cs="Calibri"/>
          <w:bCs/>
          <w:color w:val="000000" w:themeColor="text1"/>
        </w:rPr>
        <w:t xml:space="preserve">has a corporate responsibility to provide cybersecurity training and education to the patients, visitors and families we serve. In the technology world we live in, our customers rely on unsecured internet access and client devices that may not have </w:t>
      </w:r>
      <w:r w:rsidR="00360028">
        <w:rPr>
          <w:rFonts w:ascii="Calibri" w:eastAsia="Calibri" w:hAnsi="Calibri" w:cs="Calibri"/>
          <w:bCs/>
          <w:color w:val="000000" w:themeColor="text1"/>
        </w:rPr>
        <w:t xml:space="preserve">necessary </w:t>
      </w:r>
      <w:r>
        <w:rPr>
          <w:rFonts w:ascii="Calibri" w:eastAsia="Calibri" w:hAnsi="Calibri" w:cs="Calibri"/>
          <w:bCs/>
          <w:color w:val="000000" w:themeColor="text1"/>
        </w:rPr>
        <w:t xml:space="preserve">security </w:t>
      </w:r>
      <w:r w:rsidR="00360028">
        <w:rPr>
          <w:rFonts w:ascii="Calibri" w:eastAsia="Calibri" w:hAnsi="Calibri" w:cs="Calibri"/>
          <w:bCs/>
          <w:color w:val="000000" w:themeColor="text1"/>
        </w:rPr>
        <w:t>protocols</w:t>
      </w:r>
      <w:r>
        <w:rPr>
          <w:rFonts w:ascii="Calibri" w:eastAsia="Calibri" w:hAnsi="Calibri" w:cs="Calibri"/>
          <w:bCs/>
          <w:color w:val="000000" w:themeColor="text1"/>
        </w:rPr>
        <w:t xml:space="preserve">. Unlike our corporation, they do not have cybersecurity programs, training or an inside contact to keep them or their information safe. </w:t>
      </w:r>
      <w:r w:rsidR="00360028">
        <w:rPr>
          <w:rFonts w:ascii="Calibri" w:eastAsia="Calibri" w:hAnsi="Calibri" w:cs="Calibri"/>
          <w:bCs/>
          <w:color w:val="000000" w:themeColor="text1"/>
        </w:rPr>
        <w:t xml:space="preserve">Customers that </w:t>
      </w:r>
      <w:r w:rsidR="00FD581A">
        <w:rPr>
          <w:rFonts w:ascii="Calibri" w:eastAsia="Calibri" w:hAnsi="Calibri" w:cs="Calibri"/>
          <w:bCs/>
          <w:color w:val="000000" w:themeColor="text1"/>
        </w:rPr>
        <w:t>are vulnerable to</w:t>
      </w:r>
      <w:r w:rsidR="00360028">
        <w:rPr>
          <w:rFonts w:ascii="Calibri" w:eastAsia="Calibri" w:hAnsi="Calibri" w:cs="Calibri"/>
          <w:bCs/>
          <w:color w:val="000000" w:themeColor="text1"/>
        </w:rPr>
        <w:t xml:space="preserve"> security breaches </w:t>
      </w:r>
      <w:r w:rsidR="00FD581A">
        <w:rPr>
          <w:rFonts w:ascii="Calibri" w:eastAsia="Calibri" w:hAnsi="Calibri" w:cs="Calibri"/>
          <w:bCs/>
          <w:color w:val="000000" w:themeColor="text1"/>
        </w:rPr>
        <w:t xml:space="preserve">could </w:t>
      </w:r>
      <w:r w:rsidR="00360028">
        <w:rPr>
          <w:rFonts w:ascii="Calibri" w:eastAsia="Calibri" w:hAnsi="Calibri" w:cs="Calibri"/>
          <w:bCs/>
          <w:color w:val="000000" w:themeColor="text1"/>
        </w:rPr>
        <w:t xml:space="preserve">experience impacts far greater than large corporations. </w:t>
      </w:r>
      <w:r w:rsidR="00FD581A">
        <w:rPr>
          <w:rFonts w:ascii="Calibri" w:eastAsia="Calibri" w:hAnsi="Calibri" w:cs="Calibri"/>
          <w:bCs/>
          <w:color w:val="000000" w:themeColor="text1"/>
        </w:rPr>
        <w:t>Corporations have resources, such as insurance, active security programs to detect and prevent breaches, and around the clock teams monitoring</w:t>
      </w:r>
      <w:r w:rsidR="00B63704">
        <w:rPr>
          <w:rFonts w:ascii="Calibri" w:eastAsia="Calibri" w:hAnsi="Calibri" w:cs="Calibri"/>
          <w:bCs/>
          <w:color w:val="000000" w:themeColor="text1"/>
        </w:rPr>
        <w:t xml:space="preserve"> networks</w:t>
      </w:r>
      <w:r w:rsidR="00FD581A">
        <w:rPr>
          <w:rFonts w:ascii="Calibri" w:eastAsia="Calibri" w:hAnsi="Calibri" w:cs="Calibri"/>
          <w:bCs/>
          <w:color w:val="000000" w:themeColor="text1"/>
        </w:rPr>
        <w:t xml:space="preserve">. Our customers do not have or may not be aware of the resources available to them. </w:t>
      </w:r>
      <w:r w:rsidR="00360028">
        <w:rPr>
          <w:rFonts w:ascii="Calibri" w:eastAsia="Calibri" w:hAnsi="Calibri" w:cs="Calibri"/>
          <w:bCs/>
          <w:color w:val="000000" w:themeColor="text1"/>
        </w:rPr>
        <w:t xml:space="preserve">Security breaches mean potential identity theft/fraud, </w:t>
      </w:r>
      <w:r w:rsidR="00B63704">
        <w:rPr>
          <w:rFonts w:ascii="Calibri" w:eastAsia="Calibri" w:hAnsi="Calibri" w:cs="Calibri"/>
          <w:bCs/>
          <w:color w:val="000000" w:themeColor="text1"/>
        </w:rPr>
        <w:t xml:space="preserve">overwhelming </w:t>
      </w:r>
      <w:r w:rsidR="00360028">
        <w:rPr>
          <w:rFonts w:ascii="Calibri" w:eastAsia="Calibri" w:hAnsi="Calibri" w:cs="Calibri"/>
          <w:bCs/>
          <w:color w:val="000000" w:themeColor="text1"/>
        </w:rPr>
        <w:t>financial impacts and costly delays</w:t>
      </w:r>
      <w:r w:rsidR="00B63704">
        <w:rPr>
          <w:rFonts w:ascii="Calibri" w:eastAsia="Calibri" w:hAnsi="Calibri" w:cs="Calibri"/>
          <w:bCs/>
          <w:color w:val="000000" w:themeColor="text1"/>
        </w:rPr>
        <w:t xml:space="preserve"> that some customers are unable to recover from. </w:t>
      </w:r>
    </w:p>
    <w:p w14:paraId="276771AC" w14:textId="4ABD449E" w:rsidR="000D2A57" w:rsidRPr="00E3110A" w:rsidRDefault="006B5849" w:rsidP="00286141">
      <w:pPr>
        <w:pStyle w:val="Heading2"/>
        <w:spacing w:after="40"/>
        <w:rPr>
          <w:b/>
          <w:bCs/>
        </w:rPr>
      </w:pPr>
      <w:bookmarkStart w:id="3" w:name="_Toc172626731"/>
      <w:r w:rsidRPr="00E3110A">
        <w:rPr>
          <w:b/>
          <w:bCs/>
        </w:rPr>
        <w:t>Objective</w:t>
      </w:r>
      <w:bookmarkEnd w:id="3"/>
    </w:p>
    <w:p w14:paraId="008AD9CF" w14:textId="55BAC3D9" w:rsidR="00547A48" w:rsidRPr="00E3110A" w:rsidRDefault="000D2A57" w:rsidP="00547A48">
      <w:pPr>
        <w:spacing w:after="160" w:line="259" w:lineRule="auto"/>
        <w:rPr>
          <w:rFonts w:ascii="Calibri" w:eastAsia="Calibri" w:hAnsi="Calibri" w:cs="Calibri"/>
        </w:rPr>
      </w:pPr>
      <w:r w:rsidRPr="00E3110A">
        <w:rPr>
          <w:rFonts w:ascii="Calibri" w:eastAsia="Calibri" w:hAnsi="Calibri" w:cs="Calibri"/>
          <w:color w:val="000000" w:themeColor="text1"/>
        </w:rPr>
        <w:t xml:space="preserve">Create a training program to provide </w:t>
      </w:r>
      <w:bookmarkStart w:id="4" w:name="_Hlk172623065"/>
      <w:r w:rsidRPr="00E3110A">
        <w:rPr>
          <w:rFonts w:ascii="Calibri" w:eastAsia="Calibri" w:hAnsi="Calibri" w:cs="Calibri"/>
          <w:color w:val="000000" w:themeColor="text1"/>
        </w:rPr>
        <w:t xml:space="preserve">basic cybersecurity </w:t>
      </w:r>
      <w:r w:rsidR="00547A48" w:rsidRPr="00E3110A">
        <w:rPr>
          <w:rFonts w:ascii="Calibri" w:eastAsiaTheme="minorEastAsia" w:hAnsi="Calibri" w:cs="Calibri"/>
          <w:color w:val="000000" w:themeColor="text1"/>
        </w:rPr>
        <w:t xml:space="preserve">training </w:t>
      </w:r>
      <w:r w:rsidR="00547A48" w:rsidRPr="00E3110A">
        <w:rPr>
          <w:rFonts w:ascii="Calibri" w:eastAsiaTheme="minorEastAsia" w:hAnsi="Calibri" w:cs="Calibri"/>
          <w:color w:val="000000" w:themeColor="text1"/>
        </w:rPr>
        <w:t xml:space="preserve">and education </w:t>
      </w:r>
      <w:r w:rsidR="00547A48" w:rsidRPr="00E3110A">
        <w:rPr>
          <w:rFonts w:ascii="Calibri" w:eastAsiaTheme="minorEastAsia" w:hAnsi="Calibri" w:cs="Calibri"/>
          <w:color w:val="000000" w:themeColor="text1"/>
        </w:rPr>
        <w:t>that include</w:t>
      </w:r>
      <w:r w:rsidR="00547A48" w:rsidRPr="00E3110A">
        <w:rPr>
          <w:rFonts w:ascii="Calibri" w:eastAsiaTheme="minorEastAsia" w:hAnsi="Calibri" w:cs="Calibri"/>
          <w:color w:val="000000" w:themeColor="text1"/>
        </w:rPr>
        <w:t>s</w:t>
      </w:r>
      <w:r w:rsidR="00547A48" w:rsidRPr="00E3110A">
        <w:rPr>
          <w:rFonts w:ascii="Calibri" w:eastAsiaTheme="minorEastAsia" w:hAnsi="Calibri" w:cs="Calibri"/>
          <w:color w:val="000000" w:themeColor="text1"/>
        </w:rPr>
        <w:t xml:space="preserve"> </w:t>
      </w:r>
      <w:r w:rsidR="00547A48" w:rsidRPr="00E3110A">
        <w:rPr>
          <w:rFonts w:ascii="Calibri" w:eastAsiaTheme="minorEastAsia" w:hAnsi="Calibri" w:cs="Calibri"/>
          <w:color w:val="000000" w:themeColor="text1"/>
        </w:rPr>
        <w:t xml:space="preserve">basic terminology, </w:t>
      </w:r>
      <w:r w:rsidR="00547A48" w:rsidRPr="00E3110A">
        <w:rPr>
          <w:rFonts w:ascii="Calibri" w:eastAsiaTheme="minorEastAsia" w:hAnsi="Calibri" w:cs="Calibri"/>
          <w:color w:val="000000" w:themeColor="text1"/>
        </w:rPr>
        <w:t xml:space="preserve">basic cybersecurity protocols, emergency preparedness initiatives, compliance efforts, </w:t>
      </w:r>
      <w:r w:rsidR="00547A48" w:rsidRPr="00E3110A">
        <w:rPr>
          <w:rFonts w:ascii="Calibri" w:eastAsiaTheme="minorEastAsia" w:hAnsi="Calibri" w:cs="Calibri"/>
          <w:color w:val="000000" w:themeColor="text1"/>
        </w:rPr>
        <w:t xml:space="preserve">and resources available, </w:t>
      </w:r>
      <w:r w:rsidR="00547A48" w:rsidRPr="00E3110A">
        <w:rPr>
          <w:rFonts w:ascii="Calibri" w:eastAsiaTheme="minorEastAsia" w:hAnsi="Calibri" w:cs="Calibri"/>
          <w:color w:val="000000" w:themeColor="text1"/>
        </w:rPr>
        <w:t xml:space="preserve">individuals can effectively mitigate threats and ensure a safer online environment. </w:t>
      </w:r>
    </w:p>
    <w:p w14:paraId="4680A275" w14:textId="05CA55A5" w:rsidR="000D2A57" w:rsidRPr="00E3110A" w:rsidRDefault="00547A48" w:rsidP="000D2A57">
      <w:pPr>
        <w:spacing w:after="160" w:line="257" w:lineRule="auto"/>
        <w:rPr>
          <w:rFonts w:ascii="Calibri" w:eastAsia="Calibri" w:hAnsi="Calibri" w:cs="Calibri"/>
          <w:color w:val="000000" w:themeColor="text1"/>
        </w:rPr>
      </w:pPr>
      <w:bookmarkStart w:id="5" w:name="_Hlk172617200"/>
      <w:bookmarkEnd w:id="4"/>
      <w:r w:rsidRPr="00E3110A">
        <w:rPr>
          <w:rFonts w:ascii="Calibri" w:eastAsia="Calibri" w:hAnsi="Calibri" w:cs="Calibri"/>
          <w:color w:val="000000" w:themeColor="text1"/>
        </w:rPr>
        <w:t>Walk participants through a step-by-step process to u</w:t>
      </w:r>
      <w:r w:rsidR="000D2A57" w:rsidRPr="00E3110A">
        <w:rPr>
          <w:rFonts w:ascii="Calibri" w:eastAsia="Calibri" w:hAnsi="Calibri" w:cs="Calibri"/>
          <w:color w:val="000000" w:themeColor="text1"/>
        </w:rPr>
        <w:t>pdate</w:t>
      </w:r>
      <w:r w:rsidRPr="00E3110A">
        <w:rPr>
          <w:rFonts w:ascii="Calibri" w:eastAsia="Calibri" w:hAnsi="Calibri" w:cs="Calibri"/>
          <w:color w:val="000000" w:themeColor="text1"/>
        </w:rPr>
        <w:t xml:space="preserve"> users’</w:t>
      </w:r>
      <w:r w:rsidR="000D2A57" w:rsidRPr="00E3110A">
        <w:rPr>
          <w:rFonts w:ascii="Calibri" w:eastAsia="Calibri" w:hAnsi="Calibri" w:cs="Calibri"/>
          <w:color w:val="000000" w:themeColor="text1"/>
        </w:rPr>
        <w:t xml:space="preserve"> device settings to schedule </w:t>
      </w:r>
      <w:r w:rsidRPr="00E3110A">
        <w:rPr>
          <w:rFonts w:ascii="Calibri" w:eastAsia="Calibri" w:hAnsi="Calibri" w:cs="Calibri"/>
          <w:color w:val="000000" w:themeColor="text1"/>
        </w:rPr>
        <w:t xml:space="preserve">regular maintenance for </w:t>
      </w:r>
      <w:r w:rsidR="000D2A57" w:rsidRPr="00E3110A">
        <w:rPr>
          <w:rFonts w:ascii="Calibri" w:eastAsia="Calibri" w:hAnsi="Calibri" w:cs="Calibri"/>
          <w:color w:val="000000" w:themeColor="text1"/>
        </w:rPr>
        <w:t>the removal of unnecessary files to improve overall performance and monitor network vulnerability. Outline a process customers can follow to keep their network and information safe.</w:t>
      </w:r>
    </w:p>
    <w:p w14:paraId="1AE0D0C2" w14:textId="77777777" w:rsidR="00B63704" w:rsidRPr="00E3110A" w:rsidRDefault="00B63704" w:rsidP="00286141">
      <w:pPr>
        <w:pStyle w:val="Heading2"/>
        <w:spacing w:after="40"/>
        <w:rPr>
          <w:b/>
          <w:bCs/>
        </w:rPr>
      </w:pPr>
      <w:bookmarkStart w:id="6" w:name="_Toc172626732"/>
      <w:bookmarkEnd w:id="5"/>
      <w:r w:rsidRPr="00E3110A">
        <w:rPr>
          <w:b/>
          <w:bCs/>
        </w:rPr>
        <w:t>Benefits</w:t>
      </w:r>
      <w:bookmarkEnd w:id="6"/>
    </w:p>
    <w:p w14:paraId="073776D2" w14:textId="5BE670CE" w:rsidR="00B63704" w:rsidRPr="00E80D7F" w:rsidRDefault="00B63704" w:rsidP="00B63704">
      <w:pPr>
        <w:spacing w:after="160" w:line="257" w:lineRule="auto"/>
        <w:rPr>
          <w:rFonts w:ascii="Calibri" w:eastAsia="Calibri" w:hAnsi="Calibri" w:cs="Calibri"/>
          <w:bCs/>
          <w:color w:val="000000" w:themeColor="text1"/>
        </w:rPr>
      </w:pPr>
      <w:r>
        <w:rPr>
          <w:rFonts w:ascii="Calibri" w:eastAsia="Calibri" w:hAnsi="Calibri" w:cs="Calibri"/>
          <w:bCs/>
          <w:color w:val="000000" w:themeColor="text1"/>
        </w:rPr>
        <w:t xml:space="preserve">Education and training for our customers could reduce the impacts of security breaches or prevent some from occurring at all. </w:t>
      </w:r>
      <w:r>
        <w:rPr>
          <w:rFonts w:ascii="Calibri" w:eastAsia="Calibri" w:hAnsi="Calibri" w:cs="Calibri"/>
          <w:bCs/>
          <w:color w:val="000000" w:themeColor="text1"/>
        </w:rPr>
        <w:t xml:space="preserve">Reducing identity theft cases </w:t>
      </w:r>
      <w:r w:rsidR="00D52C5F">
        <w:rPr>
          <w:rFonts w:ascii="Calibri" w:eastAsia="Calibri" w:hAnsi="Calibri" w:cs="Calibri"/>
          <w:bCs/>
          <w:color w:val="000000" w:themeColor="text1"/>
        </w:rPr>
        <w:t>reduces the time officers and detectives spend investigating, collecting evidence and documenting findings for cases to be heard. Customer education and training will provide resources to establish appropriate security measures, education on system maintenance and security programs, and equip them to protect their networks and their information.</w:t>
      </w:r>
    </w:p>
    <w:p w14:paraId="50A30E13" w14:textId="6546A4E2" w:rsidR="3696BE37" w:rsidRPr="00547A48" w:rsidRDefault="3696BE37" w:rsidP="00286141">
      <w:pPr>
        <w:pStyle w:val="Heading1"/>
        <w:spacing w:after="160"/>
        <w:rPr>
          <w:rFonts w:asciiTheme="minorHAnsi" w:eastAsia="Calibri Light" w:hAnsiTheme="minorHAnsi" w:cstheme="minorHAnsi"/>
          <w:b/>
          <w:bCs/>
        </w:rPr>
      </w:pPr>
      <w:bookmarkStart w:id="7" w:name="_Toc172626733"/>
      <w:r w:rsidRPr="00547A48">
        <w:rPr>
          <w:rFonts w:asciiTheme="minorHAnsi" w:hAnsiTheme="minorHAnsi" w:cstheme="minorHAnsi"/>
          <w:b/>
          <w:bCs/>
        </w:rPr>
        <w:t>Project Scope</w:t>
      </w:r>
      <w:r w:rsidR="000D2A57" w:rsidRPr="00547A48">
        <w:rPr>
          <w:rFonts w:asciiTheme="minorHAnsi" w:hAnsiTheme="minorHAnsi" w:cstheme="minorHAnsi"/>
          <w:b/>
          <w:bCs/>
        </w:rPr>
        <w:t xml:space="preserve"> and Assumptions</w:t>
      </w:r>
      <w:bookmarkEnd w:id="7"/>
    </w:p>
    <w:p w14:paraId="288C8EF9" w14:textId="4A9EB246" w:rsidR="006B5849" w:rsidRDefault="7F1DF34E" w:rsidP="006B5849">
      <w:pPr>
        <w:spacing w:after="160"/>
      </w:pPr>
      <w:r w:rsidRPr="620F4CE4">
        <w:t>ECU Health</w:t>
      </w:r>
      <w:r w:rsidR="006B5849">
        <w:t xml:space="preserve"> Police Department will create a basic training program to educate customers </w:t>
      </w:r>
      <w:r w:rsidR="00E3110A">
        <w:t>on</w:t>
      </w:r>
      <w:r w:rsidR="00E3110A">
        <w:rPr>
          <w:rFonts w:ascii="Calibri" w:eastAsia="Calibri" w:hAnsi="Calibri" w:cs="Calibri"/>
          <w:color w:val="000000" w:themeColor="text1"/>
        </w:rPr>
        <w:t xml:space="preserve"> basic cybersecurity </w:t>
      </w:r>
      <w:r w:rsidR="00E3110A" w:rsidRPr="2BBBDA86">
        <w:rPr>
          <w:rFonts w:asciiTheme="minorHAnsi" w:eastAsiaTheme="minorEastAsia" w:hAnsiTheme="minorHAnsi" w:cstheme="minorBidi"/>
          <w:color w:val="000000" w:themeColor="text1"/>
        </w:rPr>
        <w:t>training</w:t>
      </w:r>
      <w:r w:rsidR="00E3110A">
        <w:rPr>
          <w:rFonts w:asciiTheme="minorHAnsi" w:eastAsiaTheme="minorEastAsia" w:hAnsiTheme="minorHAnsi" w:cstheme="minorBidi"/>
          <w:color w:val="000000" w:themeColor="text1"/>
        </w:rPr>
        <w:t xml:space="preserve"> that includes</w:t>
      </w:r>
      <w:r w:rsidR="00E3110A" w:rsidRPr="2BBBDA86">
        <w:rPr>
          <w:rFonts w:asciiTheme="minorHAnsi" w:eastAsiaTheme="minorEastAsia" w:hAnsiTheme="minorHAnsi" w:cstheme="minorBidi"/>
          <w:color w:val="000000" w:themeColor="text1"/>
        </w:rPr>
        <w:t xml:space="preserve"> </w:t>
      </w:r>
      <w:r w:rsidR="00E3110A">
        <w:rPr>
          <w:rFonts w:asciiTheme="minorHAnsi" w:eastAsiaTheme="minorEastAsia" w:hAnsiTheme="minorHAnsi" w:cstheme="minorBidi"/>
          <w:color w:val="000000" w:themeColor="text1"/>
        </w:rPr>
        <w:t xml:space="preserve">basic terminology, basic </w:t>
      </w:r>
      <w:r w:rsidR="00E3110A" w:rsidRPr="2BBBDA86">
        <w:rPr>
          <w:rFonts w:asciiTheme="minorHAnsi" w:eastAsiaTheme="minorEastAsia" w:hAnsiTheme="minorHAnsi" w:cstheme="minorBidi"/>
          <w:color w:val="000000" w:themeColor="text1"/>
        </w:rPr>
        <w:t xml:space="preserve">cybersecurity protocols, emergency preparedness initiatives, compliance efforts, </w:t>
      </w:r>
      <w:r w:rsidR="00E3110A">
        <w:rPr>
          <w:rFonts w:asciiTheme="minorHAnsi" w:eastAsiaTheme="minorEastAsia" w:hAnsiTheme="minorHAnsi" w:cstheme="minorBidi"/>
          <w:color w:val="000000" w:themeColor="text1"/>
        </w:rPr>
        <w:t>and resources available</w:t>
      </w:r>
      <w:r w:rsidR="00E3110A">
        <w:rPr>
          <w:rFonts w:asciiTheme="minorHAnsi" w:eastAsiaTheme="minorEastAsia" w:hAnsiTheme="minorHAnsi" w:cstheme="minorBidi"/>
          <w:color w:val="000000" w:themeColor="text1"/>
        </w:rPr>
        <w:t xml:space="preserve">. </w:t>
      </w:r>
      <w:r w:rsidR="006B5849">
        <w:t>Customers will walk through the process to u</w:t>
      </w:r>
      <w:r w:rsidR="006B5849" w:rsidRPr="006B5849">
        <w:t xml:space="preserve">pdate device settings to schedule the removal of unnecessary files to improve overall </w:t>
      </w:r>
      <w:r w:rsidR="006B5849" w:rsidRPr="006B5849">
        <w:lastRenderedPageBreak/>
        <w:t xml:space="preserve">performance and monitor network vulnerability. </w:t>
      </w:r>
      <w:r w:rsidR="006B5849">
        <w:t>The training will o</w:t>
      </w:r>
      <w:r w:rsidR="006B5849" w:rsidRPr="006B5849">
        <w:t>utline a process customers can follow to keep their network and information safe</w:t>
      </w:r>
      <w:r w:rsidR="00A412F1">
        <w:t>r</w:t>
      </w:r>
      <w:r w:rsidR="006B5849" w:rsidRPr="006B5849">
        <w:t>.</w:t>
      </w:r>
    </w:p>
    <w:p w14:paraId="5192DAB7" w14:textId="17385B17" w:rsidR="0032423B" w:rsidRDefault="0032423B" w:rsidP="006B5849">
      <w:pPr>
        <w:spacing w:after="160"/>
      </w:pPr>
      <w:r>
        <w:t xml:space="preserve">ECU Health Police Department will advertise and host the quarterly training. Attendance is limited to room capacity and will be communicated with advertisement. </w:t>
      </w:r>
      <w:r w:rsidR="00266AA4">
        <w:t xml:space="preserve">Participants must register to ensure </w:t>
      </w:r>
      <w:r w:rsidR="00E3110A">
        <w:t xml:space="preserve">maximum </w:t>
      </w:r>
      <w:r w:rsidR="00266AA4">
        <w:t xml:space="preserve">capacity is not </w:t>
      </w:r>
      <w:r w:rsidR="00E3110A">
        <w:t>exceeded</w:t>
      </w:r>
      <w:r w:rsidR="00266AA4">
        <w:t xml:space="preserve">. Seats will be available to walk-ins and those that fail to register if space is available. </w:t>
      </w:r>
      <w:r w:rsidR="005E48FE">
        <w:t xml:space="preserve">Minimum number of participants required. </w:t>
      </w:r>
      <w:r>
        <w:t>Participants will have the option to bring their own device for personal application or use provided computer workstation</w:t>
      </w:r>
      <w:r w:rsidR="00A412F1">
        <w:t>s</w:t>
      </w:r>
      <w:r>
        <w:t>. Training focuses on basic cybersecurity</w:t>
      </w:r>
      <w:r w:rsidR="00E3110A" w:rsidRPr="00E3110A">
        <w:rPr>
          <w:rFonts w:ascii="Calibri" w:eastAsia="Calibri" w:hAnsi="Calibri" w:cs="Calibri"/>
          <w:color w:val="000000" w:themeColor="text1"/>
        </w:rPr>
        <w:t xml:space="preserve"> </w:t>
      </w:r>
      <w:r w:rsidR="00E3110A" w:rsidRPr="00E3110A">
        <w:t>that includes basic terminology, basic cybersecurity protocols, emergency preparedness initiatives, compliance efforts, and resources available</w:t>
      </w:r>
      <w:r>
        <w:t xml:space="preserve"> and therefore does not include all </w:t>
      </w:r>
      <w:r w:rsidR="004519BF">
        <w:t>programs</w:t>
      </w:r>
      <w:r>
        <w:t xml:space="preserve">, networks, devices, or protocols. </w:t>
      </w:r>
      <w:r w:rsidR="00A412F1">
        <w:t xml:space="preserve">Basic will include preinstalled device settings and programs, </w:t>
      </w:r>
      <w:r w:rsidR="00266AA4">
        <w:t xml:space="preserve">limited </w:t>
      </w:r>
      <w:r w:rsidR="00A412F1">
        <w:t xml:space="preserve">free application downloads, and simple network security. </w:t>
      </w:r>
      <w:r w:rsidR="00EF166C">
        <w:t>ECU Health Police Department will provide</w:t>
      </w:r>
      <w:r w:rsidR="00E3110A">
        <w:t xml:space="preserve"> training</w:t>
      </w:r>
      <w:r w:rsidR="00EF166C">
        <w:t xml:space="preserve"> materials electronically. Participants may print hardcopies of training </w:t>
      </w:r>
      <w:r w:rsidR="00E3110A">
        <w:t xml:space="preserve">materials </w:t>
      </w:r>
      <w:r w:rsidR="00EF166C">
        <w:t>at their own expense.</w:t>
      </w:r>
    </w:p>
    <w:p w14:paraId="54B6C5FA" w14:textId="50E15EB8" w:rsidR="00A412F1" w:rsidRPr="006B5849" w:rsidRDefault="00A412F1" w:rsidP="006B5849">
      <w:pPr>
        <w:spacing w:after="160"/>
      </w:pPr>
      <w:r>
        <w:t>ECU Health Police Department will not be held liable</w:t>
      </w:r>
      <w:r>
        <w:t xml:space="preserve"> for customers that fall victim to identity theft, security breaches or experience slower networks or devices</w:t>
      </w:r>
      <w:r w:rsidRPr="00A412F1">
        <w:t xml:space="preserve"> </w:t>
      </w:r>
      <w:r>
        <w:t>after a</w:t>
      </w:r>
      <w:r>
        <w:t>ttending the training</w:t>
      </w:r>
      <w:r>
        <w:t>.</w:t>
      </w:r>
      <w:r>
        <w:t xml:space="preserve"> </w:t>
      </w:r>
      <w:r w:rsidR="005E48FE">
        <w:t xml:space="preserve">ECU Health Police Department reserves the right to cancel or reschedule training </w:t>
      </w:r>
      <w:r w:rsidR="00124C6E">
        <w:t>for reasons including, but not limited to:</w:t>
      </w:r>
      <w:r w:rsidR="005E48FE">
        <w:t xml:space="preserve"> emergencies, inadequate staffing,</w:t>
      </w:r>
      <w:r w:rsidR="00124C6E">
        <w:t xml:space="preserve"> minimum participation requirements, or network disruptions</w:t>
      </w:r>
      <w:r w:rsidR="004519BF">
        <w:t xml:space="preserve">. </w:t>
      </w:r>
    </w:p>
    <w:p w14:paraId="7C04DAA8" w14:textId="3C078244" w:rsidR="00EF166C" w:rsidRPr="00547A48" w:rsidRDefault="000D2A57" w:rsidP="00286141">
      <w:pPr>
        <w:pStyle w:val="Heading1"/>
        <w:spacing w:after="160"/>
        <w:rPr>
          <w:rFonts w:asciiTheme="minorHAnsi" w:hAnsiTheme="minorHAnsi" w:cstheme="minorHAnsi"/>
          <w:b/>
          <w:bCs/>
        </w:rPr>
      </w:pPr>
      <w:bookmarkStart w:id="8" w:name="_Toc172626734"/>
      <w:r w:rsidRPr="00547A48">
        <w:rPr>
          <w:rFonts w:asciiTheme="minorHAnsi" w:hAnsiTheme="minorHAnsi" w:cstheme="minorHAnsi"/>
          <w:b/>
          <w:bCs/>
        </w:rPr>
        <w:t>Time</w:t>
      </w:r>
      <w:bookmarkEnd w:id="8"/>
    </w:p>
    <w:p w14:paraId="0ADDE306" w14:textId="5AE6DC63" w:rsidR="00EF166C" w:rsidRPr="00EF166C" w:rsidRDefault="00EF166C" w:rsidP="005E48FE">
      <w:pPr>
        <w:spacing w:after="160"/>
      </w:pPr>
      <w:r>
        <w:t xml:space="preserve">ECU Health Police Department will provide the 2-hour quarterly training and be responsible for the set up and breakdown of the </w:t>
      </w:r>
      <w:r w:rsidR="005E48FE">
        <w:t xml:space="preserve">onsite </w:t>
      </w:r>
      <w:r>
        <w:t xml:space="preserve">training </w:t>
      </w:r>
      <w:r w:rsidR="00124C6E">
        <w:t>location</w:t>
      </w:r>
      <w:r>
        <w:t xml:space="preserve">. Set up and break down times will be calculated at 30 minutes each. </w:t>
      </w:r>
      <w:bookmarkStart w:id="9" w:name="_Hlk172619885"/>
      <w:r>
        <w:t xml:space="preserve">Total time to provide training is 3 hours at </w:t>
      </w:r>
      <w:r w:rsidR="00E3110A">
        <w:t xml:space="preserve">the cost of </w:t>
      </w:r>
      <w:r>
        <w:t>team members’ current rate of pay.</w:t>
      </w:r>
      <w:bookmarkEnd w:id="9"/>
    </w:p>
    <w:p w14:paraId="0F856FF3" w14:textId="05CC33B5" w:rsidR="375564FC" w:rsidRPr="00547A48" w:rsidRDefault="000D2A57" w:rsidP="00286141">
      <w:pPr>
        <w:pStyle w:val="Heading1"/>
        <w:spacing w:after="160"/>
        <w:rPr>
          <w:rFonts w:asciiTheme="minorHAnsi" w:eastAsia="Calibri Light" w:hAnsiTheme="minorHAnsi" w:cstheme="minorHAnsi"/>
          <w:b/>
          <w:bCs/>
        </w:rPr>
      </w:pPr>
      <w:bookmarkStart w:id="10" w:name="_Toc172626735"/>
      <w:r w:rsidRPr="00547A48">
        <w:rPr>
          <w:rFonts w:asciiTheme="minorHAnsi" w:hAnsiTheme="minorHAnsi" w:cstheme="minorHAnsi"/>
          <w:b/>
          <w:bCs/>
        </w:rPr>
        <w:t>Budget and Resources</w:t>
      </w:r>
      <w:bookmarkEnd w:id="10"/>
    </w:p>
    <w:p w14:paraId="6B6B011E" w14:textId="14DBD300" w:rsidR="00124C6E" w:rsidRDefault="005E48FE" w:rsidP="620F4CE4">
      <w:pPr>
        <w:spacing w:after="60"/>
      </w:pPr>
      <w:r>
        <w:t>Budget considerations examine the t</w:t>
      </w:r>
      <w:r>
        <w:t xml:space="preserve">otal time </w:t>
      </w:r>
      <w:r>
        <w:t xml:space="preserve">required </w:t>
      </w:r>
      <w:r>
        <w:t>to provide training</w:t>
      </w:r>
      <w:r>
        <w:t xml:space="preserve"> and materials. Total time required is calculated at</w:t>
      </w:r>
      <w:r>
        <w:t xml:space="preserve"> 3 hours at </w:t>
      </w:r>
      <w:r w:rsidR="00E3110A">
        <w:t xml:space="preserve">the cost </w:t>
      </w:r>
      <w:r w:rsidR="009179DE">
        <w:t xml:space="preserve">of </w:t>
      </w:r>
      <w:r>
        <w:t>team members’ current rate of pay.</w:t>
      </w:r>
      <w:r>
        <w:t xml:space="preserve"> Team </w:t>
      </w:r>
      <w:r w:rsidR="00124C6E">
        <w:t>members</w:t>
      </w:r>
      <w:r>
        <w:t xml:space="preserve"> providing the training will not incur overtime </w:t>
      </w:r>
      <w:r w:rsidR="00124C6E">
        <w:t>because of</w:t>
      </w:r>
      <w:r>
        <w:t xml:space="preserve"> training. </w:t>
      </w:r>
      <w:r w:rsidR="009179DE">
        <w:t>Team members eligible to provide training include police officers, Sergeants, Lieutenants, Captains and Majors. Pay rates range from a minimum of $22.42/hour to a maximum of $69.67/hour. Total costs to provide the quarterly training range from a minimum of $67.26 to a maximum of $209.01. ECU Health Police Department will scrutinize schedules and plan for police officers to provide quarterly training when possible.</w:t>
      </w:r>
    </w:p>
    <w:p w14:paraId="5F9D3C55" w14:textId="13303AAD" w:rsidR="5BAD426A" w:rsidRDefault="00124C6E" w:rsidP="00286141">
      <w:pPr>
        <w:spacing w:after="160"/>
      </w:pPr>
      <w:r>
        <w:t>Training materials do not incur additional costs because they already exist and will be provided electronically to participants</w:t>
      </w:r>
      <w:r w:rsidR="00547A48">
        <w:t xml:space="preserve">. </w:t>
      </w:r>
      <w:r w:rsidR="002765EA">
        <w:t xml:space="preserve">A cost breakdown of minimum, average and maximum rates has been provided by rank. </w:t>
      </w:r>
      <w:r w:rsidR="002765EA">
        <w:t xml:space="preserve">Please refer to </w:t>
      </w:r>
      <w:hyperlink w:anchor="_Appendix_A:_IT" w:history="1">
        <w:r w:rsidR="00E94978">
          <w:rPr>
            <w:rStyle w:val="Hyperlink"/>
          </w:rPr>
          <w:t>Appendix A: Quarterly Training Costs</w:t>
        </w:r>
      </w:hyperlink>
      <w:r w:rsidR="002765EA">
        <w:t>.</w:t>
      </w:r>
    </w:p>
    <w:p w14:paraId="6569E816" w14:textId="36D03F15" w:rsidR="3696BE37" w:rsidRPr="00547A48" w:rsidRDefault="000D2A57" w:rsidP="00286141">
      <w:pPr>
        <w:pStyle w:val="Heading1"/>
        <w:spacing w:after="160"/>
        <w:rPr>
          <w:rFonts w:asciiTheme="minorHAnsi" w:eastAsia="Calibri Light" w:hAnsiTheme="minorHAnsi" w:cstheme="minorHAnsi"/>
          <w:b/>
          <w:bCs/>
        </w:rPr>
      </w:pPr>
      <w:bookmarkStart w:id="11" w:name="_Toc172626736"/>
      <w:r w:rsidRPr="00547A48">
        <w:rPr>
          <w:rFonts w:asciiTheme="minorHAnsi" w:hAnsiTheme="minorHAnsi" w:cstheme="minorHAnsi"/>
          <w:b/>
          <w:bCs/>
        </w:rPr>
        <w:t>Project Plan, Schedule and Milestones</w:t>
      </w:r>
      <w:bookmarkEnd w:id="11"/>
    </w:p>
    <w:p w14:paraId="32165A20" w14:textId="68CBD00A" w:rsidR="4C626A78" w:rsidRDefault="004519BF" w:rsidP="004519BF">
      <w:pPr>
        <w:spacing w:after="160"/>
        <w:rPr>
          <w:rFonts w:ascii="Calibri" w:eastAsia="Calibri" w:hAnsi="Calibri" w:cs="Calibri"/>
        </w:rPr>
      </w:pPr>
      <w:r>
        <w:rPr>
          <w:rFonts w:ascii="Calibri" w:eastAsia="Calibri" w:hAnsi="Calibri" w:cs="Calibri"/>
        </w:rPr>
        <w:t xml:space="preserve">ECU Health Police will begin providing basic cybersecurity training as a community benefit beginning next quarter and repeat training offerings quarterly. </w:t>
      </w:r>
      <w:r w:rsidR="00996D0E">
        <w:rPr>
          <w:rFonts w:ascii="Calibri" w:eastAsia="Calibri" w:hAnsi="Calibri" w:cs="Calibri"/>
        </w:rPr>
        <w:t>ECU Health Police Department will use feedback from p</w:t>
      </w:r>
      <w:r>
        <w:rPr>
          <w:rFonts w:ascii="Calibri" w:eastAsia="Calibri" w:hAnsi="Calibri" w:cs="Calibri"/>
        </w:rPr>
        <w:t>articipa</w:t>
      </w:r>
      <w:r w:rsidR="00996D0E">
        <w:rPr>
          <w:rFonts w:ascii="Calibri" w:eastAsia="Calibri" w:hAnsi="Calibri" w:cs="Calibri"/>
        </w:rPr>
        <w:t>n</w:t>
      </w:r>
      <w:r>
        <w:rPr>
          <w:rFonts w:ascii="Calibri" w:eastAsia="Calibri" w:hAnsi="Calibri" w:cs="Calibri"/>
        </w:rPr>
        <w:t>t</w:t>
      </w:r>
      <w:r w:rsidR="00996D0E">
        <w:rPr>
          <w:rFonts w:ascii="Calibri" w:eastAsia="Calibri" w:hAnsi="Calibri" w:cs="Calibri"/>
        </w:rPr>
        <w:t>s</w:t>
      </w:r>
      <w:r>
        <w:rPr>
          <w:rFonts w:ascii="Calibri" w:eastAsia="Calibri" w:hAnsi="Calibri" w:cs="Calibri"/>
        </w:rPr>
        <w:t xml:space="preserve"> </w:t>
      </w:r>
      <w:r w:rsidR="00996D0E">
        <w:rPr>
          <w:rFonts w:ascii="Calibri" w:eastAsia="Calibri" w:hAnsi="Calibri" w:cs="Calibri"/>
        </w:rPr>
        <w:t>and track number of attendees to</w:t>
      </w:r>
      <w:r>
        <w:rPr>
          <w:rFonts w:ascii="Calibri" w:eastAsia="Calibri" w:hAnsi="Calibri" w:cs="Calibri"/>
        </w:rPr>
        <w:t xml:space="preserve"> determine </w:t>
      </w:r>
      <w:r w:rsidR="00996D0E">
        <w:rPr>
          <w:rFonts w:ascii="Calibri" w:eastAsia="Calibri" w:hAnsi="Calibri" w:cs="Calibri"/>
        </w:rPr>
        <w:t xml:space="preserve">continued </w:t>
      </w:r>
      <w:r>
        <w:rPr>
          <w:rFonts w:ascii="Calibri" w:eastAsia="Calibri" w:hAnsi="Calibri" w:cs="Calibri"/>
        </w:rPr>
        <w:t xml:space="preserve">need, longevity </w:t>
      </w:r>
      <w:r w:rsidR="00996D0E">
        <w:rPr>
          <w:rFonts w:ascii="Calibri" w:eastAsia="Calibri" w:hAnsi="Calibri" w:cs="Calibri"/>
        </w:rPr>
        <w:t xml:space="preserve">planning </w:t>
      </w:r>
      <w:r>
        <w:rPr>
          <w:rFonts w:ascii="Calibri" w:eastAsia="Calibri" w:hAnsi="Calibri" w:cs="Calibri"/>
        </w:rPr>
        <w:t xml:space="preserve">and </w:t>
      </w:r>
      <w:r w:rsidR="00996D0E">
        <w:rPr>
          <w:rFonts w:ascii="Calibri" w:eastAsia="Calibri" w:hAnsi="Calibri" w:cs="Calibri"/>
        </w:rPr>
        <w:t>plan</w:t>
      </w:r>
      <w:r>
        <w:rPr>
          <w:rFonts w:ascii="Calibri" w:eastAsia="Calibri" w:hAnsi="Calibri" w:cs="Calibri"/>
        </w:rPr>
        <w:t xml:space="preserve"> for future advanced training offerings.</w:t>
      </w:r>
      <w:r w:rsidR="00996D0E">
        <w:rPr>
          <w:rFonts w:ascii="Calibri" w:eastAsia="Calibri" w:hAnsi="Calibri" w:cs="Calibri"/>
        </w:rPr>
        <w:t xml:space="preserve"> </w:t>
      </w:r>
    </w:p>
    <w:p w14:paraId="0BC7DAC5" w14:textId="63A8D1D0" w:rsidR="2A9E82A4" w:rsidRDefault="2A9E82A4" w:rsidP="00286141">
      <w:pPr>
        <w:pStyle w:val="Heading1"/>
        <w:spacing w:after="160"/>
        <w:rPr>
          <w:rFonts w:ascii="Calibri" w:eastAsia="Calibri" w:hAnsi="Calibri" w:cs="Calibri"/>
          <w:b/>
          <w:bCs/>
        </w:rPr>
      </w:pPr>
      <w:bookmarkStart w:id="12" w:name="_Toc172626737"/>
      <w:r w:rsidRPr="620F4CE4">
        <w:rPr>
          <w:rFonts w:ascii="Calibri" w:eastAsia="Calibri" w:hAnsi="Calibri" w:cs="Calibri"/>
          <w:b/>
          <w:bCs/>
        </w:rPr>
        <w:lastRenderedPageBreak/>
        <w:t>Conclusion</w:t>
      </w:r>
      <w:bookmarkEnd w:id="12"/>
    </w:p>
    <w:p w14:paraId="4EF7DC4D" w14:textId="016036C8" w:rsidR="00EB23B3" w:rsidRPr="002765EA" w:rsidRDefault="00645501" w:rsidP="00286141">
      <w:pPr>
        <w:spacing w:after="160" w:line="259" w:lineRule="auto"/>
        <w:rPr>
          <w:rFonts w:asciiTheme="minorHAnsi" w:eastAsia="Calibri" w:hAnsiTheme="minorHAnsi" w:cstheme="minorHAnsi"/>
          <w:color w:val="000000" w:themeColor="text1"/>
        </w:rPr>
      </w:pPr>
      <w:r w:rsidRPr="002765EA">
        <w:rPr>
          <w:rFonts w:asciiTheme="minorHAnsi" w:eastAsiaTheme="minorEastAsia" w:hAnsiTheme="minorHAnsi" w:cstheme="minorHAnsi"/>
          <w:color w:val="000000" w:themeColor="text1"/>
        </w:rPr>
        <w:t xml:space="preserve">In conclusion, </w:t>
      </w:r>
      <w:r w:rsidR="004519BF" w:rsidRPr="002765EA">
        <w:rPr>
          <w:rFonts w:asciiTheme="minorHAnsi" w:eastAsiaTheme="minorEastAsia" w:hAnsiTheme="minorHAnsi" w:cstheme="minorHAnsi"/>
          <w:color w:val="000000" w:themeColor="text1"/>
        </w:rPr>
        <w:t xml:space="preserve">customers </w:t>
      </w:r>
      <w:r w:rsidRPr="002765EA">
        <w:rPr>
          <w:rFonts w:asciiTheme="minorHAnsi" w:eastAsiaTheme="minorEastAsia" w:hAnsiTheme="minorHAnsi" w:cstheme="minorHAnsi"/>
          <w:color w:val="000000" w:themeColor="text1"/>
        </w:rPr>
        <w:t xml:space="preserve">face many risks that must be carefully managed to safeguard safety and security. </w:t>
      </w:r>
      <w:bookmarkStart w:id="13" w:name="_Hlk172622383"/>
      <w:r w:rsidRPr="002765EA">
        <w:rPr>
          <w:rFonts w:asciiTheme="minorHAnsi" w:eastAsiaTheme="minorEastAsia" w:hAnsiTheme="minorHAnsi" w:cstheme="minorHAnsi"/>
          <w:color w:val="000000" w:themeColor="text1"/>
        </w:rPr>
        <w:t xml:space="preserve">By supporting the </w:t>
      </w:r>
      <w:r w:rsidR="004519BF" w:rsidRPr="002765EA">
        <w:rPr>
          <w:rFonts w:asciiTheme="minorHAnsi" w:eastAsiaTheme="minorEastAsia" w:hAnsiTheme="minorHAnsi" w:cstheme="minorHAnsi"/>
          <w:color w:val="000000" w:themeColor="text1"/>
        </w:rPr>
        <w:t>basic</w:t>
      </w:r>
      <w:r w:rsidRPr="002765EA">
        <w:rPr>
          <w:rFonts w:asciiTheme="minorHAnsi" w:eastAsiaTheme="minorEastAsia" w:hAnsiTheme="minorHAnsi" w:cstheme="minorHAnsi"/>
          <w:color w:val="000000" w:themeColor="text1"/>
        </w:rPr>
        <w:t xml:space="preserve"> training program</w:t>
      </w:r>
      <w:r w:rsidR="00C4068C" w:rsidRPr="002765EA">
        <w:rPr>
          <w:rFonts w:asciiTheme="minorHAnsi" w:eastAsiaTheme="minorEastAsia" w:hAnsiTheme="minorHAnsi" w:cstheme="minorHAnsi"/>
          <w:color w:val="000000" w:themeColor="text1"/>
        </w:rPr>
        <w:t>s</w:t>
      </w:r>
      <w:r w:rsidR="00286141" w:rsidRPr="002765EA">
        <w:rPr>
          <w:rFonts w:asciiTheme="minorHAnsi" w:eastAsiaTheme="minorEastAsia" w:hAnsiTheme="minorHAnsi" w:cstheme="minorHAnsi"/>
          <w:color w:val="000000" w:themeColor="text1"/>
        </w:rPr>
        <w:t xml:space="preserve"> that include</w:t>
      </w:r>
      <w:r w:rsidRPr="002765EA">
        <w:rPr>
          <w:rFonts w:asciiTheme="minorHAnsi" w:eastAsiaTheme="minorEastAsia" w:hAnsiTheme="minorHAnsi" w:cstheme="minorHAnsi"/>
          <w:color w:val="000000" w:themeColor="text1"/>
        </w:rPr>
        <w:t xml:space="preserve"> </w:t>
      </w:r>
      <w:r w:rsidR="00286141" w:rsidRPr="002765EA">
        <w:rPr>
          <w:rFonts w:asciiTheme="minorHAnsi" w:eastAsiaTheme="minorEastAsia" w:hAnsiTheme="minorHAnsi" w:cstheme="minorHAnsi"/>
          <w:color w:val="000000" w:themeColor="text1"/>
        </w:rPr>
        <w:t xml:space="preserve">basic </w:t>
      </w:r>
      <w:r w:rsidRPr="002765EA">
        <w:rPr>
          <w:rFonts w:asciiTheme="minorHAnsi" w:eastAsiaTheme="minorEastAsia" w:hAnsiTheme="minorHAnsi" w:cstheme="minorHAnsi"/>
          <w:color w:val="000000" w:themeColor="text1"/>
        </w:rPr>
        <w:t xml:space="preserve">cybersecurity protocols, emergency preparedness initiatives, and compliance efforts, </w:t>
      </w:r>
      <w:r w:rsidR="004519BF" w:rsidRPr="002765EA">
        <w:rPr>
          <w:rFonts w:asciiTheme="minorHAnsi" w:eastAsiaTheme="minorEastAsia" w:hAnsiTheme="minorHAnsi" w:cstheme="minorHAnsi"/>
          <w:color w:val="000000" w:themeColor="text1"/>
        </w:rPr>
        <w:t>individuals</w:t>
      </w:r>
      <w:r w:rsidRPr="002765EA">
        <w:rPr>
          <w:rFonts w:asciiTheme="minorHAnsi" w:eastAsiaTheme="minorEastAsia" w:hAnsiTheme="minorHAnsi" w:cstheme="minorHAnsi"/>
          <w:color w:val="000000" w:themeColor="text1"/>
        </w:rPr>
        <w:t xml:space="preserve"> can effectively mitigate threats and ensur</w:t>
      </w:r>
      <w:r w:rsidR="004519BF" w:rsidRPr="002765EA">
        <w:rPr>
          <w:rFonts w:asciiTheme="minorHAnsi" w:eastAsiaTheme="minorEastAsia" w:hAnsiTheme="minorHAnsi" w:cstheme="minorHAnsi"/>
          <w:color w:val="000000" w:themeColor="text1"/>
        </w:rPr>
        <w:t>e</w:t>
      </w:r>
      <w:r w:rsidRPr="002765EA">
        <w:rPr>
          <w:rFonts w:asciiTheme="minorHAnsi" w:eastAsiaTheme="minorEastAsia" w:hAnsiTheme="minorHAnsi" w:cstheme="minorHAnsi"/>
          <w:color w:val="000000" w:themeColor="text1"/>
        </w:rPr>
        <w:t xml:space="preserve"> a safe</w:t>
      </w:r>
      <w:r w:rsidR="004519BF" w:rsidRPr="002765EA">
        <w:rPr>
          <w:rFonts w:asciiTheme="minorHAnsi" w:eastAsiaTheme="minorEastAsia" w:hAnsiTheme="minorHAnsi" w:cstheme="minorHAnsi"/>
          <w:color w:val="000000" w:themeColor="text1"/>
        </w:rPr>
        <w:t>r</w:t>
      </w:r>
      <w:r w:rsidR="00286141" w:rsidRPr="002765EA">
        <w:rPr>
          <w:rFonts w:asciiTheme="minorHAnsi" w:eastAsiaTheme="minorEastAsia" w:hAnsiTheme="minorHAnsi" w:cstheme="minorHAnsi"/>
          <w:color w:val="000000" w:themeColor="text1"/>
        </w:rPr>
        <w:t xml:space="preserve"> online</w:t>
      </w:r>
      <w:r w:rsidRPr="002765EA">
        <w:rPr>
          <w:rFonts w:asciiTheme="minorHAnsi" w:eastAsiaTheme="minorEastAsia" w:hAnsiTheme="minorHAnsi" w:cstheme="minorHAnsi"/>
          <w:color w:val="000000" w:themeColor="text1"/>
        </w:rPr>
        <w:t xml:space="preserve"> environment. </w:t>
      </w:r>
      <w:r w:rsidR="00286141" w:rsidRPr="002765EA">
        <w:rPr>
          <w:rFonts w:asciiTheme="minorHAnsi" w:eastAsia="Calibri" w:hAnsiTheme="minorHAnsi" w:cstheme="minorHAnsi"/>
        </w:rPr>
        <w:t>S</w:t>
      </w:r>
      <w:r w:rsidR="00C754D5" w:rsidRPr="002765EA">
        <w:rPr>
          <w:rFonts w:asciiTheme="minorHAnsi" w:eastAsia="Calibri" w:hAnsiTheme="minorHAnsi" w:cstheme="minorHAnsi"/>
        </w:rPr>
        <w:t>cheduling regular</w:t>
      </w:r>
      <w:r w:rsidR="00133677" w:rsidRPr="002765EA">
        <w:rPr>
          <w:rFonts w:asciiTheme="minorHAnsi" w:eastAsia="Calibri" w:hAnsiTheme="minorHAnsi" w:cstheme="minorHAnsi"/>
        </w:rPr>
        <w:t xml:space="preserve"> </w:t>
      </w:r>
      <w:r w:rsidR="00B57263" w:rsidRPr="002765EA">
        <w:rPr>
          <w:rFonts w:asciiTheme="minorHAnsi" w:eastAsia="Calibri" w:hAnsiTheme="minorHAnsi" w:cstheme="minorHAnsi"/>
        </w:rPr>
        <w:t>maintenance</w:t>
      </w:r>
      <w:r w:rsidR="00C83911" w:rsidRPr="002765EA">
        <w:rPr>
          <w:rFonts w:asciiTheme="minorHAnsi" w:eastAsia="Calibri" w:hAnsiTheme="minorHAnsi" w:cstheme="minorHAnsi"/>
        </w:rPr>
        <w:t xml:space="preserve"> to remove</w:t>
      </w:r>
      <w:r w:rsidR="007B2701" w:rsidRPr="002765EA">
        <w:rPr>
          <w:rFonts w:asciiTheme="minorHAnsi" w:eastAsia="Calibri" w:hAnsiTheme="minorHAnsi" w:cstheme="minorHAnsi"/>
        </w:rPr>
        <w:t xml:space="preserve"> unnecessary files </w:t>
      </w:r>
      <w:r w:rsidR="00AD18FB" w:rsidRPr="002765EA">
        <w:rPr>
          <w:rFonts w:asciiTheme="minorHAnsi" w:eastAsia="Calibri" w:hAnsiTheme="minorHAnsi" w:cstheme="minorHAnsi"/>
        </w:rPr>
        <w:t xml:space="preserve">will increase overall performance of workstations </w:t>
      </w:r>
      <w:r w:rsidR="003A78D9" w:rsidRPr="002765EA">
        <w:rPr>
          <w:rFonts w:asciiTheme="minorHAnsi" w:eastAsia="Calibri" w:hAnsiTheme="minorHAnsi" w:cstheme="minorHAnsi"/>
        </w:rPr>
        <w:t>therefore increasing</w:t>
      </w:r>
      <w:r w:rsidR="00DB054E" w:rsidRPr="002765EA">
        <w:rPr>
          <w:rFonts w:asciiTheme="minorHAnsi" w:eastAsia="Calibri" w:hAnsiTheme="minorHAnsi" w:cstheme="minorHAnsi"/>
          <w:color w:val="000000" w:themeColor="text1"/>
        </w:rPr>
        <w:t xml:space="preserve"> productivity</w:t>
      </w:r>
      <w:r w:rsidR="00547A48" w:rsidRPr="002765EA">
        <w:rPr>
          <w:rFonts w:asciiTheme="minorHAnsi" w:eastAsia="Calibri" w:hAnsiTheme="minorHAnsi" w:cstheme="minorHAnsi"/>
          <w:color w:val="000000" w:themeColor="text1"/>
        </w:rPr>
        <w:t xml:space="preserve">. </w:t>
      </w:r>
      <w:r w:rsidR="00670EDF">
        <w:rPr>
          <w:rFonts w:asciiTheme="minorHAnsi" w:eastAsia="Calibri" w:hAnsiTheme="minorHAnsi" w:cstheme="minorHAnsi"/>
          <w:color w:val="000000" w:themeColor="text1"/>
        </w:rPr>
        <w:t xml:space="preserve">ECU Health Police Department </w:t>
      </w:r>
      <w:r w:rsidR="00E94978">
        <w:rPr>
          <w:rFonts w:asciiTheme="minorHAnsi" w:eastAsia="Calibri" w:hAnsiTheme="minorHAnsi" w:cstheme="minorHAnsi"/>
          <w:color w:val="000000" w:themeColor="text1"/>
        </w:rPr>
        <w:t>could</w:t>
      </w:r>
      <w:r w:rsidR="00670EDF">
        <w:rPr>
          <w:rFonts w:asciiTheme="minorHAnsi" w:eastAsia="Calibri" w:hAnsiTheme="minorHAnsi" w:cstheme="minorHAnsi"/>
          <w:color w:val="000000" w:themeColor="text1"/>
        </w:rPr>
        <w:t xml:space="preserve"> provide cybersecurity training and education </w:t>
      </w:r>
      <w:r w:rsidR="00E94978">
        <w:rPr>
          <w:rFonts w:asciiTheme="minorHAnsi" w:eastAsia="Calibri" w:hAnsiTheme="minorHAnsi" w:cstheme="minorHAnsi"/>
          <w:color w:val="000000" w:themeColor="text1"/>
        </w:rPr>
        <w:t xml:space="preserve">to 13% of North Carolina’s population: </w:t>
      </w:r>
      <w:r w:rsidR="00670EDF">
        <w:rPr>
          <w:rFonts w:asciiTheme="minorHAnsi" w:eastAsia="Calibri" w:hAnsiTheme="minorHAnsi" w:cstheme="minorHAnsi"/>
          <w:color w:val="000000" w:themeColor="text1"/>
        </w:rPr>
        <w:t xml:space="preserve">1,395,601 </w:t>
      </w:r>
      <w:r w:rsidR="00E94978">
        <w:rPr>
          <w:rFonts w:asciiTheme="minorHAnsi" w:eastAsia="Calibri" w:hAnsiTheme="minorHAnsi" w:cstheme="minorHAnsi"/>
          <w:color w:val="000000" w:themeColor="text1"/>
        </w:rPr>
        <w:t>customers from 29 Eastern North Carolina counties</w:t>
      </w:r>
      <w:r w:rsidR="00670EDF">
        <w:rPr>
          <w:rFonts w:asciiTheme="minorHAnsi" w:eastAsia="Calibri" w:hAnsiTheme="minorHAnsi" w:cstheme="minorHAnsi"/>
          <w:color w:val="000000" w:themeColor="text1"/>
        </w:rPr>
        <w:t xml:space="preserve">. </w:t>
      </w:r>
      <w:r w:rsidR="00E94978">
        <w:rPr>
          <w:rFonts w:asciiTheme="minorHAnsi" w:eastAsia="Calibri" w:hAnsiTheme="minorHAnsi" w:cstheme="minorHAnsi"/>
          <w:color w:val="000000" w:themeColor="text1"/>
        </w:rPr>
        <w:t xml:space="preserve">All of which are residents of the counties ECU Health Police Department serves. </w:t>
      </w:r>
      <w:r w:rsidR="00286141" w:rsidRPr="002765EA">
        <w:rPr>
          <w:rFonts w:asciiTheme="minorHAnsi" w:eastAsia="Calibri" w:hAnsiTheme="minorHAnsi" w:cstheme="minorHAnsi"/>
          <w:color w:val="000000" w:themeColor="text1"/>
        </w:rPr>
        <w:t>At a minimal cost to the department, it is our corporate responsibility to provide such training to the patients, visitors and families we serve</w:t>
      </w:r>
      <w:r w:rsidR="00E94978">
        <w:rPr>
          <w:rFonts w:asciiTheme="minorHAnsi" w:eastAsia="Calibri" w:hAnsiTheme="minorHAnsi" w:cstheme="minorHAnsi"/>
          <w:color w:val="000000" w:themeColor="text1"/>
        </w:rPr>
        <w:t xml:space="preserve"> in Eastern North Carolina</w:t>
      </w:r>
      <w:r w:rsidR="00286141" w:rsidRPr="002765EA">
        <w:rPr>
          <w:rFonts w:asciiTheme="minorHAnsi" w:eastAsia="Calibri" w:hAnsiTheme="minorHAnsi" w:cstheme="minorHAnsi"/>
          <w:color w:val="000000" w:themeColor="text1"/>
        </w:rPr>
        <w:t xml:space="preserve">. </w:t>
      </w:r>
      <w:r w:rsidR="00E94978">
        <w:rPr>
          <w:rFonts w:asciiTheme="minorHAnsi" w:eastAsia="Calibri" w:hAnsiTheme="minorHAnsi" w:cstheme="minorHAnsi"/>
          <w:color w:val="000000" w:themeColor="text1"/>
        </w:rPr>
        <w:t xml:space="preserve">Please refer to </w:t>
      </w:r>
      <w:hyperlink w:anchor="_Appendix_B:_Population" w:history="1">
        <w:r w:rsidR="00E94978" w:rsidRPr="00E94978">
          <w:rPr>
            <w:rStyle w:val="Hyperlink"/>
            <w:rFonts w:asciiTheme="minorHAnsi" w:eastAsia="Calibri" w:hAnsiTheme="minorHAnsi" w:cstheme="minorHAnsi"/>
          </w:rPr>
          <w:t>Appendix B: Population Served</w:t>
        </w:r>
      </w:hyperlink>
      <w:r w:rsidR="00E94978">
        <w:rPr>
          <w:rFonts w:asciiTheme="minorHAnsi" w:eastAsia="Calibri" w:hAnsiTheme="minorHAnsi" w:cstheme="minorHAnsi"/>
          <w:color w:val="000000" w:themeColor="text1"/>
        </w:rPr>
        <w:t xml:space="preserve"> for population breakdown by county.</w:t>
      </w:r>
    </w:p>
    <w:p w14:paraId="3D31319C" w14:textId="77777777" w:rsidR="00631250" w:rsidRDefault="00631250" w:rsidP="00286141">
      <w:pPr>
        <w:spacing w:after="160" w:line="259" w:lineRule="auto"/>
        <w:rPr>
          <w:rFonts w:ascii="Calibri" w:eastAsia="Calibri" w:hAnsi="Calibri" w:cs="Calibri"/>
          <w:color w:val="000000" w:themeColor="text1"/>
        </w:rPr>
      </w:pPr>
    </w:p>
    <w:p w14:paraId="6DE7D479" w14:textId="77777777" w:rsidR="00631250" w:rsidRDefault="00631250" w:rsidP="00286141">
      <w:pPr>
        <w:spacing w:after="160" w:line="259" w:lineRule="auto"/>
        <w:rPr>
          <w:rFonts w:ascii="Calibri" w:eastAsia="Calibri" w:hAnsi="Calibri" w:cs="Calibri"/>
          <w:color w:val="000000" w:themeColor="text1"/>
        </w:rPr>
      </w:pPr>
    </w:p>
    <w:p w14:paraId="399DF205" w14:textId="77777777" w:rsidR="00631250" w:rsidRDefault="00631250" w:rsidP="00286141">
      <w:pPr>
        <w:spacing w:after="160" w:line="259" w:lineRule="auto"/>
        <w:rPr>
          <w:rFonts w:ascii="Calibri" w:eastAsia="Calibri" w:hAnsi="Calibri" w:cs="Calibri"/>
        </w:rPr>
      </w:pPr>
    </w:p>
    <w:p w14:paraId="3D25F843" w14:textId="2A2584C6" w:rsidR="005F1C87" w:rsidRDefault="005F1C87" w:rsidP="00EE7833">
      <w:pPr>
        <w:pStyle w:val="Heading1"/>
        <w:jc w:val="center"/>
      </w:pPr>
      <w:bookmarkStart w:id="14" w:name="_Appendix_A:_IT"/>
      <w:bookmarkStart w:id="15" w:name="_Appendix_B:_Enterprise"/>
      <w:bookmarkStart w:id="16" w:name="_Hlk172626663"/>
      <w:bookmarkStart w:id="17" w:name="_Toc172626738"/>
      <w:bookmarkStart w:id="18" w:name="_Appendix_A:_Quarterly"/>
      <w:bookmarkEnd w:id="13"/>
      <w:bookmarkEnd w:id="14"/>
      <w:bookmarkEnd w:id="15"/>
      <w:bookmarkEnd w:id="18"/>
      <w:r w:rsidRPr="620F4CE4">
        <w:t xml:space="preserve">Appendix </w:t>
      </w:r>
      <w:r w:rsidR="00C4068C">
        <w:t>A</w:t>
      </w:r>
      <w:r w:rsidRPr="620F4CE4">
        <w:t xml:space="preserve">: </w:t>
      </w:r>
      <w:r w:rsidR="00C4068C">
        <w:t>Quarterly Training Costs</w:t>
      </w:r>
      <w:bookmarkEnd w:id="17"/>
    </w:p>
    <w:bookmarkEnd w:id="16"/>
    <w:p w14:paraId="66D5FA76" w14:textId="77777777" w:rsidR="00D27B19" w:rsidRDefault="00D27B19" w:rsidP="00D27B19">
      <w:pPr>
        <w:rPr>
          <w:rFonts w:eastAsia="Calibri Light"/>
        </w:rPr>
      </w:pPr>
    </w:p>
    <w:p w14:paraId="2D32CD56" w14:textId="34AB60C1" w:rsidR="00DC58C6" w:rsidRDefault="00C4068C" w:rsidP="00C4068C">
      <w:pPr>
        <w:jc w:val="center"/>
      </w:pPr>
      <w:r w:rsidRPr="00883AE3">
        <w:drawing>
          <wp:inline distT="0" distB="0" distL="0" distR="0" wp14:anchorId="2DABAB0D" wp14:editId="2DCDCA85">
            <wp:extent cx="4895850" cy="3301365"/>
            <wp:effectExtent l="0" t="0" r="0" b="0"/>
            <wp:docPr id="949426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5850" cy="3301365"/>
                    </a:xfrm>
                    <a:prstGeom prst="rect">
                      <a:avLst/>
                    </a:prstGeom>
                    <a:noFill/>
                    <a:ln>
                      <a:noFill/>
                    </a:ln>
                  </pic:spPr>
                </pic:pic>
              </a:graphicData>
            </a:graphic>
          </wp:inline>
        </w:drawing>
      </w:r>
    </w:p>
    <w:p w14:paraId="2DBB272D" w14:textId="77777777" w:rsidR="00631250" w:rsidRDefault="00631250" w:rsidP="00C4068C">
      <w:pPr>
        <w:jc w:val="center"/>
      </w:pPr>
    </w:p>
    <w:p w14:paraId="04EF4C17" w14:textId="77777777" w:rsidR="00631250" w:rsidRDefault="00631250" w:rsidP="00C4068C">
      <w:pPr>
        <w:jc w:val="center"/>
      </w:pPr>
    </w:p>
    <w:p w14:paraId="1413DF3A" w14:textId="77777777" w:rsidR="00631250" w:rsidRDefault="00631250" w:rsidP="00C4068C">
      <w:pPr>
        <w:jc w:val="center"/>
      </w:pPr>
    </w:p>
    <w:p w14:paraId="70A5A463" w14:textId="77777777" w:rsidR="00631250" w:rsidRDefault="00631250" w:rsidP="00C4068C">
      <w:pPr>
        <w:jc w:val="center"/>
      </w:pPr>
    </w:p>
    <w:p w14:paraId="2E99FF6C" w14:textId="77777777" w:rsidR="00631250" w:rsidRDefault="00631250" w:rsidP="00C4068C">
      <w:pPr>
        <w:jc w:val="center"/>
      </w:pPr>
    </w:p>
    <w:p w14:paraId="48AEB9A8" w14:textId="77777777" w:rsidR="00631250" w:rsidRDefault="00631250" w:rsidP="00C4068C">
      <w:pPr>
        <w:jc w:val="center"/>
      </w:pPr>
    </w:p>
    <w:p w14:paraId="77095EB3" w14:textId="2F48C1C9" w:rsidR="00631250" w:rsidRDefault="00631250" w:rsidP="00631250">
      <w:pPr>
        <w:pStyle w:val="Heading1"/>
        <w:jc w:val="center"/>
      </w:pPr>
      <w:bookmarkStart w:id="19" w:name="_Toc172626739"/>
      <w:bookmarkStart w:id="20" w:name="_Appendix_B:_Population"/>
      <w:bookmarkEnd w:id="20"/>
      <w:r w:rsidRPr="620F4CE4">
        <w:lastRenderedPageBreak/>
        <w:t xml:space="preserve">Appendix </w:t>
      </w:r>
      <w:r>
        <w:t>B</w:t>
      </w:r>
      <w:r w:rsidRPr="620F4CE4">
        <w:t xml:space="preserve">: </w:t>
      </w:r>
      <w:r>
        <w:t>Population Served</w:t>
      </w:r>
      <w:bookmarkEnd w:id="19"/>
    </w:p>
    <w:p w14:paraId="64A2DFF7" w14:textId="77777777" w:rsidR="00631250" w:rsidRDefault="00631250" w:rsidP="00C4068C">
      <w:pPr>
        <w:jc w:val="center"/>
      </w:pPr>
    </w:p>
    <w:p w14:paraId="45CA62FA" w14:textId="303F1361" w:rsidR="00631250" w:rsidRPr="00DC58C6" w:rsidRDefault="00631250" w:rsidP="00C4068C">
      <w:pPr>
        <w:jc w:val="center"/>
      </w:pPr>
      <w:r w:rsidRPr="00631250">
        <w:drawing>
          <wp:inline distT="0" distB="0" distL="0" distR="0" wp14:anchorId="162773F5" wp14:editId="0FF7CB4D">
            <wp:extent cx="2459990" cy="6716395"/>
            <wp:effectExtent l="0" t="0" r="0" b="8255"/>
            <wp:docPr id="355498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9990" cy="6716395"/>
                    </a:xfrm>
                    <a:prstGeom prst="rect">
                      <a:avLst/>
                    </a:prstGeom>
                    <a:noFill/>
                    <a:ln>
                      <a:noFill/>
                    </a:ln>
                  </pic:spPr>
                </pic:pic>
              </a:graphicData>
            </a:graphic>
          </wp:inline>
        </w:drawing>
      </w:r>
    </w:p>
    <w:sectPr w:rsidR="00631250" w:rsidRPr="00DC58C6" w:rsidSect="00075311">
      <w:headerReference w:type="default" r:id="rId14"/>
      <w:footerReference w:type="default" r:id="rId15"/>
      <w:headerReference w:type="first" r:id="rId16"/>
      <w:footerReference w:type="first" r:id="rId17"/>
      <w:pgSz w:w="12240" w:h="15840"/>
      <w:pgMar w:top="1359" w:right="1008" w:bottom="1440" w:left="1008"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B6759" w14:textId="77777777" w:rsidR="00171AD5" w:rsidRDefault="00171AD5">
      <w:r>
        <w:separator/>
      </w:r>
    </w:p>
  </w:endnote>
  <w:endnote w:type="continuationSeparator" w:id="0">
    <w:p w14:paraId="49BD087D" w14:textId="77777777" w:rsidR="00171AD5" w:rsidRDefault="00171AD5">
      <w:r>
        <w:continuationSeparator/>
      </w:r>
    </w:p>
  </w:endnote>
  <w:endnote w:type="continuationNotice" w:id="1">
    <w:p w14:paraId="153CACAE" w14:textId="77777777" w:rsidR="00171AD5" w:rsidRDefault="00171A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29C2E5F" w14:paraId="4BB27686" w14:textId="77777777" w:rsidTr="129C2E5F">
      <w:trPr>
        <w:trHeight w:val="300"/>
      </w:trPr>
      <w:tc>
        <w:tcPr>
          <w:tcW w:w="3120" w:type="dxa"/>
        </w:tcPr>
        <w:p w14:paraId="6F07611F" w14:textId="5C9C81F0" w:rsidR="129C2E5F" w:rsidRDefault="129C2E5F" w:rsidP="129C2E5F">
          <w:pPr>
            <w:pStyle w:val="Header"/>
            <w:ind w:left="-115"/>
          </w:pPr>
        </w:p>
      </w:tc>
      <w:tc>
        <w:tcPr>
          <w:tcW w:w="3120" w:type="dxa"/>
        </w:tcPr>
        <w:p w14:paraId="40484B60" w14:textId="1E4C96DA" w:rsidR="129C2E5F" w:rsidRDefault="129C2E5F" w:rsidP="129C2E5F">
          <w:pPr>
            <w:pStyle w:val="Header"/>
            <w:jc w:val="center"/>
          </w:pPr>
        </w:p>
      </w:tc>
      <w:tc>
        <w:tcPr>
          <w:tcW w:w="3120" w:type="dxa"/>
        </w:tcPr>
        <w:p w14:paraId="60872D54" w14:textId="48998099" w:rsidR="129C2E5F" w:rsidRDefault="129C2E5F" w:rsidP="129C2E5F">
          <w:pPr>
            <w:pStyle w:val="Header"/>
            <w:ind w:right="-115"/>
            <w:jc w:val="right"/>
          </w:pPr>
          <w:r>
            <w:fldChar w:fldCharType="begin"/>
          </w:r>
          <w:r>
            <w:instrText>PAGE</w:instrText>
          </w:r>
          <w:r>
            <w:fldChar w:fldCharType="separate"/>
          </w:r>
          <w:r w:rsidR="002875B3">
            <w:rPr>
              <w:noProof/>
            </w:rPr>
            <w:t>2</w:t>
          </w:r>
          <w:r>
            <w:fldChar w:fldCharType="end"/>
          </w:r>
        </w:p>
      </w:tc>
    </w:tr>
  </w:tbl>
  <w:p w14:paraId="5D467F45" w14:textId="43B095DD" w:rsidR="129C2E5F" w:rsidRDefault="129C2E5F" w:rsidP="129C2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29C2E5F" w14:paraId="7757641E" w14:textId="77777777" w:rsidTr="129C2E5F">
      <w:trPr>
        <w:trHeight w:val="300"/>
      </w:trPr>
      <w:tc>
        <w:tcPr>
          <w:tcW w:w="3120" w:type="dxa"/>
        </w:tcPr>
        <w:p w14:paraId="78DF2054" w14:textId="25E12455" w:rsidR="129C2E5F" w:rsidRDefault="129C2E5F" w:rsidP="129C2E5F">
          <w:pPr>
            <w:pStyle w:val="Header"/>
            <w:ind w:left="-115"/>
          </w:pPr>
        </w:p>
      </w:tc>
      <w:tc>
        <w:tcPr>
          <w:tcW w:w="3120" w:type="dxa"/>
        </w:tcPr>
        <w:p w14:paraId="4C1FEF2E" w14:textId="51C0B1C6" w:rsidR="129C2E5F" w:rsidRDefault="129C2E5F" w:rsidP="129C2E5F">
          <w:pPr>
            <w:pStyle w:val="Header"/>
            <w:jc w:val="center"/>
          </w:pPr>
        </w:p>
      </w:tc>
      <w:tc>
        <w:tcPr>
          <w:tcW w:w="3120" w:type="dxa"/>
        </w:tcPr>
        <w:p w14:paraId="44957FBE" w14:textId="3557C275" w:rsidR="129C2E5F" w:rsidRDefault="129C2E5F" w:rsidP="129C2E5F">
          <w:pPr>
            <w:pStyle w:val="Header"/>
            <w:ind w:right="-115"/>
            <w:jc w:val="right"/>
          </w:pPr>
        </w:p>
      </w:tc>
    </w:tr>
  </w:tbl>
  <w:p w14:paraId="34A124DE" w14:textId="34C75DDD" w:rsidR="129C2E5F" w:rsidRDefault="129C2E5F" w:rsidP="129C2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5F0D2" w14:textId="77777777" w:rsidR="00171AD5" w:rsidRDefault="00171AD5">
      <w:r>
        <w:separator/>
      </w:r>
    </w:p>
  </w:footnote>
  <w:footnote w:type="continuationSeparator" w:id="0">
    <w:p w14:paraId="72073FEE" w14:textId="77777777" w:rsidR="00171AD5" w:rsidRDefault="00171AD5">
      <w:r>
        <w:continuationSeparator/>
      </w:r>
    </w:p>
  </w:footnote>
  <w:footnote w:type="continuationNotice" w:id="1">
    <w:p w14:paraId="14218884" w14:textId="77777777" w:rsidR="00171AD5" w:rsidRDefault="00171A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29C2E5F" w14:paraId="2E84B15C" w14:textId="77777777" w:rsidTr="129C2E5F">
      <w:trPr>
        <w:trHeight w:val="300"/>
      </w:trPr>
      <w:tc>
        <w:tcPr>
          <w:tcW w:w="3120" w:type="dxa"/>
        </w:tcPr>
        <w:p w14:paraId="56A55B76" w14:textId="6CB4C229" w:rsidR="129C2E5F" w:rsidRDefault="129C2E5F" w:rsidP="129C2E5F">
          <w:pPr>
            <w:pStyle w:val="Header"/>
            <w:ind w:left="-115"/>
          </w:pPr>
        </w:p>
      </w:tc>
      <w:tc>
        <w:tcPr>
          <w:tcW w:w="3120" w:type="dxa"/>
        </w:tcPr>
        <w:p w14:paraId="3FD48B80" w14:textId="18815016" w:rsidR="129C2E5F" w:rsidRDefault="129C2E5F" w:rsidP="129C2E5F">
          <w:pPr>
            <w:pStyle w:val="Header"/>
            <w:jc w:val="center"/>
          </w:pPr>
        </w:p>
      </w:tc>
      <w:tc>
        <w:tcPr>
          <w:tcW w:w="3120" w:type="dxa"/>
        </w:tcPr>
        <w:p w14:paraId="1CED93F7" w14:textId="73C76C20" w:rsidR="129C2E5F" w:rsidRDefault="129C2E5F" w:rsidP="129C2E5F">
          <w:pPr>
            <w:pStyle w:val="Header"/>
            <w:ind w:right="-115"/>
            <w:jc w:val="right"/>
          </w:pPr>
        </w:p>
      </w:tc>
    </w:tr>
  </w:tbl>
  <w:p w14:paraId="4C9D20A7" w14:textId="23D78B07" w:rsidR="129C2E5F" w:rsidRDefault="129C2E5F" w:rsidP="129C2E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29C2E5F" w14:paraId="60E1AE99" w14:textId="77777777" w:rsidTr="129C2E5F">
      <w:trPr>
        <w:trHeight w:val="300"/>
      </w:trPr>
      <w:tc>
        <w:tcPr>
          <w:tcW w:w="3120" w:type="dxa"/>
        </w:tcPr>
        <w:p w14:paraId="0F069C92" w14:textId="2560A395" w:rsidR="129C2E5F" w:rsidRDefault="129C2E5F" w:rsidP="129C2E5F">
          <w:pPr>
            <w:pStyle w:val="Header"/>
            <w:ind w:left="-115"/>
          </w:pPr>
        </w:p>
      </w:tc>
      <w:tc>
        <w:tcPr>
          <w:tcW w:w="3120" w:type="dxa"/>
        </w:tcPr>
        <w:p w14:paraId="2E9FC887" w14:textId="5D4C4C76" w:rsidR="129C2E5F" w:rsidRDefault="129C2E5F" w:rsidP="129C2E5F">
          <w:pPr>
            <w:pStyle w:val="Header"/>
            <w:jc w:val="center"/>
          </w:pPr>
        </w:p>
      </w:tc>
      <w:tc>
        <w:tcPr>
          <w:tcW w:w="3120" w:type="dxa"/>
        </w:tcPr>
        <w:p w14:paraId="4570BAE8" w14:textId="151CF378" w:rsidR="129C2E5F" w:rsidRDefault="129C2E5F" w:rsidP="129C2E5F">
          <w:pPr>
            <w:pStyle w:val="Header"/>
            <w:ind w:right="-115"/>
            <w:jc w:val="right"/>
          </w:pPr>
        </w:p>
      </w:tc>
    </w:tr>
  </w:tbl>
  <w:p w14:paraId="7C3C015E" w14:textId="5DD1F2CF" w:rsidR="129C2E5F" w:rsidRDefault="129C2E5F" w:rsidP="129C2E5F">
    <w:pPr>
      <w:pStyle w:val="Header"/>
    </w:pPr>
  </w:p>
</w:hdr>
</file>

<file path=word/intelligence2.xml><?xml version="1.0" encoding="utf-8"?>
<int2:intelligence xmlns:int2="http://schemas.microsoft.com/office/intelligence/2020/intelligence" xmlns:oel="http://schemas.microsoft.com/office/2019/extlst">
  <int2:observations>
    <int2:textHash int2:hashCode="H6KO+xtspUBZk9" int2:id="1dyhn7w0">
      <int2:state int2:value="Rejected" int2:type="AugLoop_Text_Critique"/>
    </int2:textHash>
    <int2:textHash int2:hashCode="B5/yby7mUbLUqX" int2:id="4sLjZQ1v">
      <int2:state int2:value="Rejected" int2:type="AugLoop_Text_Critique"/>
    </int2:textHash>
    <int2:textHash int2:hashCode="kuku5Ek2vmv0CX" int2:id="8IUqO6Cl">
      <int2:state int2:value="Rejected" int2:type="AugLoop_Text_Critique"/>
    </int2:textHash>
    <int2:textHash int2:hashCode="VzzOBU54lwdqQD" int2:id="HzubtEjh">
      <int2:state int2:value="Rejected" int2:type="AugLoop_Text_Critique"/>
    </int2:textHash>
    <int2:textHash int2:hashCode="nb41DHYUCQKAD3" int2:id="J7mqJiIY">
      <int2:state int2:value="Rejected" int2:type="AugLoop_Text_Critique"/>
    </int2:textHash>
    <int2:textHash int2:hashCode="6ycu72jp70cCTK" int2:id="Q5XardAm">
      <int2:state int2:value="Rejected" int2:type="AugLoop_Text_Critique"/>
    </int2:textHash>
    <int2:textHash int2:hashCode="hHUYYxGC73vztK" int2:id="ey6MWpO0">
      <int2:state int2:value="Rejected" int2:type="AugLoop_Text_Critique"/>
    </int2:textHash>
    <int2:textHash int2:hashCode="arF8O1Axs5nNaW" int2:id="hgMJ5rTz">
      <int2:state int2:value="Rejected" int2:type="AugLoop_Text_Critique"/>
    </int2:textHash>
    <int2:textHash int2:hashCode="iur8yQVDdbWg6m" int2:id="p7ypq4hW">
      <int2:state int2:value="Rejected" int2:type="AugLoop_Text_Critique"/>
    </int2:textHash>
    <int2:textHash int2:hashCode="daUMUeCWObCXKY" int2:id="zjhITemH">
      <int2:state int2:value="Rejected" int2:type="AugLoop_Text_Critique"/>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25A6"/>
    <w:multiLevelType w:val="hybridMultilevel"/>
    <w:tmpl w:val="18920F94"/>
    <w:lvl w:ilvl="0" w:tplc="E9ECA622">
      <w:start w:val="1"/>
      <w:numFmt w:val="bullet"/>
      <w:lvlText w:val=""/>
      <w:lvlJc w:val="left"/>
      <w:pPr>
        <w:ind w:left="720" w:hanging="360"/>
      </w:pPr>
      <w:rPr>
        <w:rFonts w:ascii="Symbol" w:hAnsi="Symbol" w:hint="default"/>
      </w:rPr>
    </w:lvl>
    <w:lvl w:ilvl="1" w:tplc="02388642">
      <w:start w:val="1"/>
      <w:numFmt w:val="bullet"/>
      <w:lvlText w:val="o"/>
      <w:lvlJc w:val="left"/>
      <w:pPr>
        <w:ind w:left="1440" w:hanging="360"/>
      </w:pPr>
      <w:rPr>
        <w:rFonts w:ascii="Courier New" w:hAnsi="Courier New" w:hint="default"/>
      </w:rPr>
    </w:lvl>
    <w:lvl w:ilvl="2" w:tplc="2264C6BC">
      <w:start w:val="1"/>
      <w:numFmt w:val="bullet"/>
      <w:lvlText w:val=""/>
      <w:lvlJc w:val="left"/>
      <w:pPr>
        <w:ind w:left="2160" w:hanging="360"/>
      </w:pPr>
      <w:rPr>
        <w:rFonts w:ascii="Wingdings" w:hAnsi="Wingdings" w:hint="default"/>
      </w:rPr>
    </w:lvl>
    <w:lvl w:ilvl="3" w:tplc="A4061A0A">
      <w:start w:val="1"/>
      <w:numFmt w:val="bullet"/>
      <w:lvlText w:val=""/>
      <w:lvlJc w:val="left"/>
      <w:pPr>
        <w:ind w:left="2880" w:hanging="360"/>
      </w:pPr>
      <w:rPr>
        <w:rFonts w:ascii="Symbol" w:hAnsi="Symbol" w:hint="default"/>
      </w:rPr>
    </w:lvl>
    <w:lvl w:ilvl="4" w:tplc="524ECBCA">
      <w:start w:val="1"/>
      <w:numFmt w:val="bullet"/>
      <w:lvlText w:val="o"/>
      <w:lvlJc w:val="left"/>
      <w:pPr>
        <w:ind w:left="3600" w:hanging="360"/>
      </w:pPr>
      <w:rPr>
        <w:rFonts w:ascii="Courier New" w:hAnsi="Courier New" w:hint="default"/>
      </w:rPr>
    </w:lvl>
    <w:lvl w:ilvl="5" w:tplc="948C4B6E">
      <w:start w:val="1"/>
      <w:numFmt w:val="bullet"/>
      <w:lvlText w:val=""/>
      <w:lvlJc w:val="left"/>
      <w:pPr>
        <w:ind w:left="4320" w:hanging="360"/>
      </w:pPr>
      <w:rPr>
        <w:rFonts w:ascii="Wingdings" w:hAnsi="Wingdings" w:hint="default"/>
      </w:rPr>
    </w:lvl>
    <w:lvl w:ilvl="6" w:tplc="526204A8">
      <w:start w:val="1"/>
      <w:numFmt w:val="bullet"/>
      <w:lvlText w:val=""/>
      <w:lvlJc w:val="left"/>
      <w:pPr>
        <w:ind w:left="5040" w:hanging="360"/>
      </w:pPr>
      <w:rPr>
        <w:rFonts w:ascii="Symbol" w:hAnsi="Symbol" w:hint="default"/>
      </w:rPr>
    </w:lvl>
    <w:lvl w:ilvl="7" w:tplc="05669148">
      <w:start w:val="1"/>
      <w:numFmt w:val="bullet"/>
      <w:lvlText w:val="o"/>
      <w:lvlJc w:val="left"/>
      <w:pPr>
        <w:ind w:left="5760" w:hanging="360"/>
      </w:pPr>
      <w:rPr>
        <w:rFonts w:ascii="Courier New" w:hAnsi="Courier New" w:hint="default"/>
      </w:rPr>
    </w:lvl>
    <w:lvl w:ilvl="8" w:tplc="07AC9C70">
      <w:start w:val="1"/>
      <w:numFmt w:val="bullet"/>
      <w:lvlText w:val=""/>
      <w:lvlJc w:val="left"/>
      <w:pPr>
        <w:ind w:left="6480" w:hanging="360"/>
      </w:pPr>
      <w:rPr>
        <w:rFonts w:ascii="Wingdings" w:hAnsi="Wingdings" w:hint="default"/>
      </w:rPr>
    </w:lvl>
  </w:abstractNum>
  <w:abstractNum w:abstractNumId="1" w15:restartNumberingAfterBreak="0">
    <w:nsid w:val="05425374"/>
    <w:multiLevelType w:val="multilevel"/>
    <w:tmpl w:val="97ECB2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EA5E88"/>
    <w:multiLevelType w:val="hybridMultilevel"/>
    <w:tmpl w:val="3034BDD6"/>
    <w:lvl w:ilvl="0" w:tplc="30B87ED4">
      <w:start w:val="1"/>
      <w:numFmt w:val="bullet"/>
      <w:lvlText w:val=""/>
      <w:lvlJc w:val="left"/>
      <w:pPr>
        <w:ind w:left="720" w:hanging="360"/>
      </w:pPr>
      <w:rPr>
        <w:rFonts w:ascii="Symbol" w:hAnsi="Symbol" w:hint="default"/>
      </w:rPr>
    </w:lvl>
    <w:lvl w:ilvl="1" w:tplc="11E8324E">
      <w:start w:val="1"/>
      <w:numFmt w:val="bullet"/>
      <w:lvlText w:val="o"/>
      <w:lvlJc w:val="left"/>
      <w:pPr>
        <w:ind w:left="1440" w:hanging="360"/>
      </w:pPr>
      <w:rPr>
        <w:rFonts w:ascii="Courier New" w:hAnsi="Courier New" w:hint="default"/>
      </w:rPr>
    </w:lvl>
    <w:lvl w:ilvl="2" w:tplc="2B42C7E2">
      <w:start w:val="1"/>
      <w:numFmt w:val="bullet"/>
      <w:lvlText w:val=""/>
      <w:lvlJc w:val="left"/>
      <w:pPr>
        <w:ind w:left="2160" w:hanging="360"/>
      </w:pPr>
      <w:rPr>
        <w:rFonts w:ascii="Wingdings" w:hAnsi="Wingdings" w:hint="default"/>
      </w:rPr>
    </w:lvl>
    <w:lvl w:ilvl="3" w:tplc="BA529288">
      <w:start w:val="1"/>
      <w:numFmt w:val="bullet"/>
      <w:lvlText w:val=""/>
      <w:lvlJc w:val="left"/>
      <w:pPr>
        <w:ind w:left="2880" w:hanging="360"/>
      </w:pPr>
      <w:rPr>
        <w:rFonts w:ascii="Symbol" w:hAnsi="Symbol" w:hint="default"/>
      </w:rPr>
    </w:lvl>
    <w:lvl w:ilvl="4" w:tplc="0FA464AE">
      <w:start w:val="1"/>
      <w:numFmt w:val="bullet"/>
      <w:lvlText w:val="o"/>
      <w:lvlJc w:val="left"/>
      <w:pPr>
        <w:ind w:left="3600" w:hanging="360"/>
      </w:pPr>
      <w:rPr>
        <w:rFonts w:ascii="Courier New" w:hAnsi="Courier New" w:hint="default"/>
      </w:rPr>
    </w:lvl>
    <w:lvl w:ilvl="5" w:tplc="F23C6930">
      <w:start w:val="1"/>
      <w:numFmt w:val="bullet"/>
      <w:lvlText w:val=""/>
      <w:lvlJc w:val="left"/>
      <w:pPr>
        <w:ind w:left="4320" w:hanging="360"/>
      </w:pPr>
      <w:rPr>
        <w:rFonts w:ascii="Wingdings" w:hAnsi="Wingdings" w:hint="default"/>
      </w:rPr>
    </w:lvl>
    <w:lvl w:ilvl="6" w:tplc="CDC0B668">
      <w:start w:val="1"/>
      <w:numFmt w:val="bullet"/>
      <w:lvlText w:val=""/>
      <w:lvlJc w:val="left"/>
      <w:pPr>
        <w:ind w:left="5040" w:hanging="360"/>
      </w:pPr>
      <w:rPr>
        <w:rFonts w:ascii="Symbol" w:hAnsi="Symbol" w:hint="default"/>
      </w:rPr>
    </w:lvl>
    <w:lvl w:ilvl="7" w:tplc="4A2C0F9A">
      <w:start w:val="1"/>
      <w:numFmt w:val="bullet"/>
      <w:lvlText w:val="o"/>
      <w:lvlJc w:val="left"/>
      <w:pPr>
        <w:ind w:left="5760" w:hanging="360"/>
      </w:pPr>
      <w:rPr>
        <w:rFonts w:ascii="Courier New" w:hAnsi="Courier New" w:hint="default"/>
      </w:rPr>
    </w:lvl>
    <w:lvl w:ilvl="8" w:tplc="D5BC2FDA">
      <w:start w:val="1"/>
      <w:numFmt w:val="bullet"/>
      <w:lvlText w:val=""/>
      <w:lvlJc w:val="left"/>
      <w:pPr>
        <w:ind w:left="6480" w:hanging="360"/>
      </w:pPr>
      <w:rPr>
        <w:rFonts w:ascii="Wingdings" w:hAnsi="Wingdings" w:hint="default"/>
      </w:rPr>
    </w:lvl>
  </w:abstractNum>
  <w:abstractNum w:abstractNumId="3" w15:restartNumberingAfterBreak="0">
    <w:nsid w:val="49494438"/>
    <w:multiLevelType w:val="multilevel"/>
    <w:tmpl w:val="A454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FE4B12"/>
    <w:multiLevelType w:val="multilevel"/>
    <w:tmpl w:val="4AF063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69497F"/>
    <w:multiLevelType w:val="multilevel"/>
    <w:tmpl w:val="844488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955A50"/>
    <w:multiLevelType w:val="multilevel"/>
    <w:tmpl w:val="F81E3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31AAD4"/>
    <w:multiLevelType w:val="hybridMultilevel"/>
    <w:tmpl w:val="B40263EE"/>
    <w:lvl w:ilvl="0" w:tplc="2B20E6E6">
      <w:start w:val="1"/>
      <w:numFmt w:val="bullet"/>
      <w:lvlText w:val=""/>
      <w:lvlJc w:val="left"/>
      <w:pPr>
        <w:ind w:left="720" w:hanging="360"/>
      </w:pPr>
      <w:rPr>
        <w:rFonts w:ascii="Symbol" w:hAnsi="Symbol" w:hint="default"/>
      </w:rPr>
    </w:lvl>
    <w:lvl w:ilvl="1" w:tplc="C4D8295E">
      <w:start w:val="1"/>
      <w:numFmt w:val="bullet"/>
      <w:lvlText w:val="o"/>
      <w:lvlJc w:val="left"/>
      <w:pPr>
        <w:ind w:left="1440" w:hanging="360"/>
      </w:pPr>
      <w:rPr>
        <w:rFonts w:ascii="Courier New" w:hAnsi="Courier New" w:hint="default"/>
      </w:rPr>
    </w:lvl>
    <w:lvl w:ilvl="2" w:tplc="678E1398">
      <w:start w:val="1"/>
      <w:numFmt w:val="bullet"/>
      <w:lvlText w:val=""/>
      <w:lvlJc w:val="left"/>
      <w:pPr>
        <w:ind w:left="2160" w:hanging="360"/>
      </w:pPr>
      <w:rPr>
        <w:rFonts w:ascii="Wingdings" w:hAnsi="Wingdings" w:hint="default"/>
      </w:rPr>
    </w:lvl>
    <w:lvl w:ilvl="3" w:tplc="EE3ABB0A">
      <w:start w:val="1"/>
      <w:numFmt w:val="bullet"/>
      <w:lvlText w:val=""/>
      <w:lvlJc w:val="left"/>
      <w:pPr>
        <w:ind w:left="2880" w:hanging="360"/>
      </w:pPr>
      <w:rPr>
        <w:rFonts w:ascii="Symbol" w:hAnsi="Symbol" w:hint="default"/>
      </w:rPr>
    </w:lvl>
    <w:lvl w:ilvl="4" w:tplc="1CBA815A">
      <w:start w:val="1"/>
      <w:numFmt w:val="bullet"/>
      <w:lvlText w:val="o"/>
      <w:lvlJc w:val="left"/>
      <w:pPr>
        <w:ind w:left="3600" w:hanging="360"/>
      </w:pPr>
      <w:rPr>
        <w:rFonts w:ascii="Courier New" w:hAnsi="Courier New" w:hint="default"/>
      </w:rPr>
    </w:lvl>
    <w:lvl w:ilvl="5" w:tplc="D26634B0">
      <w:start w:val="1"/>
      <w:numFmt w:val="bullet"/>
      <w:lvlText w:val=""/>
      <w:lvlJc w:val="left"/>
      <w:pPr>
        <w:ind w:left="4320" w:hanging="360"/>
      </w:pPr>
      <w:rPr>
        <w:rFonts w:ascii="Wingdings" w:hAnsi="Wingdings" w:hint="default"/>
      </w:rPr>
    </w:lvl>
    <w:lvl w:ilvl="6" w:tplc="CD2CCEBA">
      <w:start w:val="1"/>
      <w:numFmt w:val="bullet"/>
      <w:lvlText w:val=""/>
      <w:lvlJc w:val="left"/>
      <w:pPr>
        <w:ind w:left="5040" w:hanging="360"/>
      </w:pPr>
      <w:rPr>
        <w:rFonts w:ascii="Symbol" w:hAnsi="Symbol" w:hint="default"/>
      </w:rPr>
    </w:lvl>
    <w:lvl w:ilvl="7" w:tplc="3808EA62">
      <w:start w:val="1"/>
      <w:numFmt w:val="bullet"/>
      <w:lvlText w:val="o"/>
      <w:lvlJc w:val="left"/>
      <w:pPr>
        <w:ind w:left="5760" w:hanging="360"/>
      </w:pPr>
      <w:rPr>
        <w:rFonts w:ascii="Courier New" w:hAnsi="Courier New" w:hint="default"/>
      </w:rPr>
    </w:lvl>
    <w:lvl w:ilvl="8" w:tplc="4BBA83F8">
      <w:start w:val="1"/>
      <w:numFmt w:val="bullet"/>
      <w:lvlText w:val=""/>
      <w:lvlJc w:val="left"/>
      <w:pPr>
        <w:ind w:left="6480" w:hanging="360"/>
      </w:pPr>
      <w:rPr>
        <w:rFonts w:ascii="Wingdings" w:hAnsi="Wingdings" w:hint="default"/>
      </w:rPr>
    </w:lvl>
  </w:abstractNum>
  <w:abstractNum w:abstractNumId="8" w15:restartNumberingAfterBreak="0">
    <w:nsid w:val="6BD87DA1"/>
    <w:multiLevelType w:val="multilevel"/>
    <w:tmpl w:val="C76C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1F2377"/>
    <w:multiLevelType w:val="hybridMultilevel"/>
    <w:tmpl w:val="FFFFFFFF"/>
    <w:lvl w:ilvl="0" w:tplc="3D24EEEA">
      <w:start w:val="1"/>
      <w:numFmt w:val="decimal"/>
      <w:lvlText w:val="%1."/>
      <w:lvlJc w:val="left"/>
      <w:pPr>
        <w:ind w:left="720" w:hanging="360"/>
      </w:pPr>
    </w:lvl>
    <w:lvl w:ilvl="1" w:tplc="2B5236FE">
      <w:start w:val="1"/>
      <w:numFmt w:val="lowerLetter"/>
      <w:lvlText w:val="%2."/>
      <w:lvlJc w:val="left"/>
      <w:pPr>
        <w:ind w:left="1440" w:hanging="360"/>
      </w:pPr>
    </w:lvl>
    <w:lvl w:ilvl="2" w:tplc="2DA43754">
      <w:start w:val="1"/>
      <w:numFmt w:val="lowerRoman"/>
      <w:lvlText w:val="%3."/>
      <w:lvlJc w:val="right"/>
      <w:pPr>
        <w:ind w:left="2160" w:hanging="180"/>
      </w:pPr>
    </w:lvl>
    <w:lvl w:ilvl="3" w:tplc="E578F358">
      <w:start w:val="1"/>
      <w:numFmt w:val="decimal"/>
      <w:lvlText w:val="%4."/>
      <w:lvlJc w:val="left"/>
      <w:pPr>
        <w:ind w:left="2880" w:hanging="360"/>
      </w:pPr>
    </w:lvl>
    <w:lvl w:ilvl="4" w:tplc="2FEE0FA6">
      <w:start w:val="1"/>
      <w:numFmt w:val="lowerLetter"/>
      <w:lvlText w:val="%5."/>
      <w:lvlJc w:val="left"/>
      <w:pPr>
        <w:ind w:left="3600" w:hanging="360"/>
      </w:pPr>
    </w:lvl>
    <w:lvl w:ilvl="5" w:tplc="B45825A6">
      <w:start w:val="1"/>
      <w:numFmt w:val="lowerRoman"/>
      <w:lvlText w:val="%6."/>
      <w:lvlJc w:val="right"/>
      <w:pPr>
        <w:ind w:left="4320" w:hanging="180"/>
      </w:pPr>
    </w:lvl>
    <w:lvl w:ilvl="6" w:tplc="B600D652">
      <w:start w:val="1"/>
      <w:numFmt w:val="decimal"/>
      <w:lvlText w:val="%7."/>
      <w:lvlJc w:val="left"/>
      <w:pPr>
        <w:ind w:left="5040" w:hanging="360"/>
      </w:pPr>
    </w:lvl>
    <w:lvl w:ilvl="7" w:tplc="C204CFDA">
      <w:start w:val="1"/>
      <w:numFmt w:val="lowerLetter"/>
      <w:lvlText w:val="%8."/>
      <w:lvlJc w:val="left"/>
      <w:pPr>
        <w:ind w:left="5760" w:hanging="360"/>
      </w:pPr>
    </w:lvl>
    <w:lvl w:ilvl="8" w:tplc="6F2A3120">
      <w:start w:val="1"/>
      <w:numFmt w:val="lowerRoman"/>
      <w:lvlText w:val="%9."/>
      <w:lvlJc w:val="right"/>
      <w:pPr>
        <w:ind w:left="6480" w:hanging="180"/>
      </w:pPr>
    </w:lvl>
  </w:abstractNum>
  <w:num w:numId="1" w16cid:durableId="1344284694">
    <w:abstractNumId w:val="7"/>
  </w:num>
  <w:num w:numId="2" w16cid:durableId="1661496086">
    <w:abstractNumId w:val="0"/>
  </w:num>
  <w:num w:numId="3" w16cid:durableId="625700159">
    <w:abstractNumId w:val="2"/>
  </w:num>
  <w:num w:numId="4" w16cid:durableId="1668826952">
    <w:abstractNumId w:val="9"/>
  </w:num>
  <w:num w:numId="5" w16cid:durableId="1743872657">
    <w:abstractNumId w:val="3"/>
  </w:num>
  <w:num w:numId="6" w16cid:durableId="365907442">
    <w:abstractNumId w:val="8"/>
  </w:num>
  <w:num w:numId="7" w16cid:durableId="1918708757">
    <w:abstractNumId w:val="6"/>
  </w:num>
  <w:num w:numId="8" w16cid:durableId="2108772800">
    <w:abstractNumId w:val="5"/>
  </w:num>
  <w:num w:numId="9" w16cid:durableId="2065985676">
    <w:abstractNumId w:val="4"/>
  </w:num>
  <w:num w:numId="10" w16cid:durableId="1843426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622B3A"/>
    <w:rsid w:val="0000237F"/>
    <w:rsid w:val="00004E2D"/>
    <w:rsid w:val="00006233"/>
    <w:rsid w:val="0001363B"/>
    <w:rsid w:val="000137A0"/>
    <w:rsid w:val="00016F15"/>
    <w:rsid w:val="00020E92"/>
    <w:rsid w:val="000211E5"/>
    <w:rsid w:val="0002150E"/>
    <w:rsid w:val="00027408"/>
    <w:rsid w:val="0002794B"/>
    <w:rsid w:val="00031A74"/>
    <w:rsid w:val="000342BC"/>
    <w:rsid w:val="0004040E"/>
    <w:rsid w:val="0004171F"/>
    <w:rsid w:val="00044532"/>
    <w:rsid w:val="00055CCF"/>
    <w:rsid w:val="00057DA1"/>
    <w:rsid w:val="0006059D"/>
    <w:rsid w:val="0006065F"/>
    <w:rsid w:val="0006738F"/>
    <w:rsid w:val="00070FFC"/>
    <w:rsid w:val="00071216"/>
    <w:rsid w:val="000734A7"/>
    <w:rsid w:val="00075311"/>
    <w:rsid w:val="00076665"/>
    <w:rsid w:val="0007711D"/>
    <w:rsid w:val="00083EF7"/>
    <w:rsid w:val="0008724E"/>
    <w:rsid w:val="00091D79"/>
    <w:rsid w:val="0009203E"/>
    <w:rsid w:val="00094DD2"/>
    <w:rsid w:val="00096A8F"/>
    <w:rsid w:val="000A2B4F"/>
    <w:rsid w:val="000A2E9C"/>
    <w:rsid w:val="000A3660"/>
    <w:rsid w:val="000A3B45"/>
    <w:rsid w:val="000A5AB8"/>
    <w:rsid w:val="000A5E86"/>
    <w:rsid w:val="000A7D70"/>
    <w:rsid w:val="000B18EE"/>
    <w:rsid w:val="000B1B0B"/>
    <w:rsid w:val="000B1F74"/>
    <w:rsid w:val="000B470E"/>
    <w:rsid w:val="000B594B"/>
    <w:rsid w:val="000B5A19"/>
    <w:rsid w:val="000C147C"/>
    <w:rsid w:val="000C4316"/>
    <w:rsid w:val="000C5E6A"/>
    <w:rsid w:val="000D1F14"/>
    <w:rsid w:val="000D2A57"/>
    <w:rsid w:val="000D2C76"/>
    <w:rsid w:val="000D4548"/>
    <w:rsid w:val="000D7E6A"/>
    <w:rsid w:val="000E136F"/>
    <w:rsid w:val="000E2633"/>
    <w:rsid w:val="000E3800"/>
    <w:rsid w:val="000E3F45"/>
    <w:rsid w:val="000E4834"/>
    <w:rsid w:val="000F6E59"/>
    <w:rsid w:val="000F7482"/>
    <w:rsid w:val="0010227F"/>
    <w:rsid w:val="0010295C"/>
    <w:rsid w:val="001101F8"/>
    <w:rsid w:val="00110A1E"/>
    <w:rsid w:val="00112C3B"/>
    <w:rsid w:val="0011422B"/>
    <w:rsid w:val="0011458D"/>
    <w:rsid w:val="001209D9"/>
    <w:rsid w:val="0012215E"/>
    <w:rsid w:val="00123E5F"/>
    <w:rsid w:val="00124C6E"/>
    <w:rsid w:val="001250C9"/>
    <w:rsid w:val="00125850"/>
    <w:rsid w:val="001260AB"/>
    <w:rsid w:val="0012653B"/>
    <w:rsid w:val="00133677"/>
    <w:rsid w:val="00140FB6"/>
    <w:rsid w:val="00141535"/>
    <w:rsid w:val="001416C6"/>
    <w:rsid w:val="00146329"/>
    <w:rsid w:val="001511A7"/>
    <w:rsid w:val="00151F10"/>
    <w:rsid w:val="00154F88"/>
    <w:rsid w:val="001566A9"/>
    <w:rsid w:val="00161E6C"/>
    <w:rsid w:val="001646B4"/>
    <w:rsid w:val="00164B8F"/>
    <w:rsid w:val="001678D7"/>
    <w:rsid w:val="001678DE"/>
    <w:rsid w:val="00170579"/>
    <w:rsid w:val="00171AD5"/>
    <w:rsid w:val="0017209C"/>
    <w:rsid w:val="0017557C"/>
    <w:rsid w:val="00176F85"/>
    <w:rsid w:val="00177D12"/>
    <w:rsid w:val="00184372"/>
    <w:rsid w:val="001864B2"/>
    <w:rsid w:val="0018B8D1"/>
    <w:rsid w:val="0019277B"/>
    <w:rsid w:val="00196A88"/>
    <w:rsid w:val="001A0459"/>
    <w:rsid w:val="001A48B3"/>
    <w:rsid w:val="001B0998"/>
    <w:rsid w:val="001B1055"/>
    <w:rsid w:val="001B31BD"/>
    <w:rsid w:val="001B6F63"/>
    <w:rsid w:val="001C07AE"/>
    <w:rsid w:val="001C2BDD"/>
    <w:rsid w:val="001C306E"/>
    <w:rsid w:val="001C3619"/>
    <w:rsid w:val="001C6E35"/>
    <w:rsid w:val="001D17B4"/>
    <w:rsid w:val="001D18CC"/>
    <w:rsid w:val="001D2596"/>
    <w:rsid w:val="001D56C6"/>
    <w:rsid w:val="001D6471"/>
    <w:rsid w:val="001D6E8A"/>
    <w:rsid w:val="001D7EE2"/>
    <w:rsid w:val="001E1064"/>
    <w:rsid w:val="001E1344"/>
    <w:rsid w:val="001E161E"/>
    <w:rsid w:val="001E20B2"/>
    <w:rsid w:val="001E4544"/>
    <w:rsid w:val="001E5181"/>
    <w:rsid w:val="001E5663"/>
    <w:rsid w:val="001E6371"/>
    <w:rsid w:val="001E71C6"/>
    <w:rsid w:val="001F02E3"/>
    <w:rsid w:val="001F1195"/>
    <w:rsid w:val="001F1CFB"/>
    <w:rsid w:val="001F36EF"/>
    <w:rsid w:val="002003CF"/>
    <w:rsid w:val="00202E2F"/>
    <w:rsid w:val="00206A31"/>
    <w:rsid w:val="0021188F"/>
    <w:rsid w:val="00213D4D"/>
    <w:rsid w:val="0021480E"/>
    <w:rsid w:val="002225FB"/>
    <w:rsid w:val="00227348"/>
    <w:rsid w:val="002279BF"/>
    <w:rsid w:val="0023098E"/>
    <w:rsid w:val="00231EDB"/>
    <w:rsid w:val="0024065C"/>
    <w:rsid w:val="00240EAB"/>
    <w:rsid w:val="00241882"/>
    <w:rsid w:val="0024240B"/>
    <w:rsid w:val="00242E26"/>
    <w:rsid w:val="00243799"/>
    <w:rsid w:val="002441A3"/>
    <w:rsid w:val="002445FC"/>
    <w:rsid w:val="002449C4"/>
    <w:rsid w:val="002515A3"/>
    <w:rsid w:val="00252578"/>
    <w:rsid w:val="00256CFC"/>
    <w:rsid w:val="00261878"/>
    <w:rsid w:val="0026320C"/>
    <w:rsid w:val="00264913"/>
    <w:rsid w:val="00264B7A"/>
    <w:rsid w:val="00266AA4"/>
    <w:rsid w:val="00275185"/>
    <w:rsid w:val="00275B33"/>
    <w:rsid w:val="002765EA"/>
    <w:rsid w:val="00277606"/>
    <w:rsid w:val="00280BFE"/>
    <w:rsid w:val="00280D13"/>
    <w:rsid w:val="00281B85"/>
    <w:rsid w:val="002824AC"/>
    <w:rsid w:val="00285161"/>
    <w:rsid w:val="00286141"/>
    <w:rsid w:val="00286417"/>
    <w:rsid w:val="002870DE"/>
    <w:rsid w:val="002875B3"/>
    <w:rsid w:val="00287B66"/>
    <w:rsid w:val="002919D2"/>
    <w:rsid w:val="00292527"/>
    <w:rsid w:val="00294920"/>
    <w:rsid w:val="00296CB0"/>
    <w:rsid w:val="002A31EB"/>
    <w:rsid w:val="002A3337"/>
    <w:rsid w:val="002A4E2D"/>
    <w:rsid w:val="002B341A"/>
    <w:rsid w:val="002B4D00"/>
    <w:rsid w:val="002C0895"/>
    <w:rsid w:val="002C160A"/>
    <w:rsid w:val="002C322D"/>
    <w:rsid w:val="002C3BF7"/>
    <w:rsid w:val="002D2959"/>
    <w:rsid w:val="002D30FB"/>
    <w:rsid w:val="002D5F95"/>
    <w:rsid w:val="002D64F9"/>
    <w:rsid w:val="002D650B"/>
    <w:rsid w:val="002D6CB6"/>
    <w:rsid w:val="002E0400"/>
    <w:rsid w:val="002E0FF9"/>
    <w:rsid w:val="002E109B"/>
    <w:rsid w:val="002E231C"/>
    <w:rsid w:val="002E4281"/>
    <w:rsid w:val="002E4E68"/>
    <w:rsid w:val="002E5A42"/>
    <w:rsid w:val="002E6980"/>
    <w:rsid w:val="002E7878"/>
    <w:rsid w:val="002F0C56"/>
    <w:rsid w:val="002F3D0B"/>
    <w:rsid w:val="002F5603"/>
    <w:rsid w:val="002F5A90"/>
    <w:rsid w:val="00300063"/>
    <w:rsid w:val="00301EC1"/>
    <w:rsid w:val="003025FC"/>
    <w:rsid w:val="00304117"/>
    <w:rsid w:val="00304A37"/>
    <w:rsid w:val="0030517D"/>
    <w:rsid w:val="003051DE"/>
    <w:rsid w:val="00307CBB"/>
    <w:rsid w:val="003120D7"/>
    <w:rsid w:val="003126E0"/>
    <w:rsid w:val="003146CA"/>
    <w:rsid w:val="00315B6A"/>
    <w:rsid w:val="003173F2"/>
    <w:rsid w:val="00317C38"/>
    <w:rsid w:val="00317D1E"/>
    <w:rsid w:val="0032279E"/>
    <w:rsid w:val="0032423B"/>
    <w:rsid w:val="00324E93"/>
    <w:rsid w:val="003264FB"/>
    <w:rsid w:val="00333D21"/>
    <w:rsid w:val="00333DD4"/>
    <w:rsid w:val="003341B9"/>
    <w:rsid w:val="0034213B"/>
    <w:rsid w:val="00342DFE"/>
    <w:rsid w:val="00343639"/>
    <w:rsid w:val="00344073"/>
    <w:rsid w:val="00344510"/>
    <w:rsid w:val="00346D66"/>
    <w:rsid w:val="00347817"/>
    <w:rsid w:val="00350B5A"/>
    <w:rsid w:val="00353FF1"/>
    <w:rsid w:val="003579D6"/>
    <w:rsid w:val="00360028"/>
    <w:rsid w:val="003607AE"/>
    <w:rsid w:val="00361998"/>
    <w:rsid w:val="00362C4A"/>
    <w:rsid w:val="0036316B"/>
    <w:rsid w:val="003663DF"/>
    <w:rsid w:val="003675BB"/>
    <w:rsid w:val="00373079"/>
    <w:rsid w:val="00375F9A"/>
    <w:rsid w:val="00380CF6"/>
    <w:rsid w:val="00381E6F"/>
    <w:rsid w:val="00383715"/>
    <w:rsid w:val="00383C91"/>
    <w:rsid w:val="00386C35"/>
    <w:rsid w:val="00387802"/>
    <w:rsid w:val="00387EC4"/>
    <w:rsid w:val="003905E5"/>
    <w:rsid w:val="00392F48"/>
    <w:rsid w:val="00395810"/>
    <w:rsid w:val="00395A4C"/>
    <w:rsid w:val="00397071"/>
    <w:rsid w:val="003A2CF0"/>
    <w:rsid w:val="003A3E74"/>
    <w:rsid w:val="003A6AE0"/>
    <w:rsid w:val="003A78D9"/>
    <w:rsid w:val="003B0A60"/>
    <w:rsid w:val="003B25FE"/>
    <w:rsid w:val="003B34D8"/>
    <w:rsid w:val="003B3F4C"/>
    <w:rsid w:val="003B4CCF"/>
    <w:rsid w:val="003C0BD1"/>
    <w:rsid w:val="003C3C24"/>
    <w:rsid w:val="003C48B9"/>
    <w:rsid w:val="003C4BE2"/>
    <w:rsid w:val="003C656A"/>
    <w:rsid w:val="003D03AA"/>
    <w:rsid w:val="003D07D2"/>
    <w:rsid w:val="003D099B"/>
    <w:rsid w:val="003D10E6"/>
    <w:rsid w:val="003D3CDB"/>
    <w:rsid w:val="003E0386"/>
    <w:rsid w:val="003E0F4C"/>
    <w:rsid w:val="003E23C6"/>
    <w:rsid w:val="003E2B19"/>
    <w:rsid w:val="003E2BB5"/>
    <w:rsid w:val="003E526E"/>
    <w:rsid w:val="003E62FA"/>
    <w:rsid w:val="003F0DE2"/>
    <w:rsid w:val="003F1368"/>
    <w:rsid w:val="003F15AF"/>
    <w:rsid w:val="003F3E87"/>
    <w:rsid w:val="003F6AD0"/>
    <w:rsid w:val="003F7157"/>
    <w:rsid w:val="00400FD8"/>
    <w:rsid w:val="004013E8"/>
    <w:rsid w:val="00401FD1"/>
    <w:rsid w:val="00403410"/>
    <w:rsid w:val="00404119"/>
    <w:rsid w:val="00404F0B"/>
    <w:rsid w:val="00404F74"/>
    <w:rsid w:val="004051D7"/>
    <w:rsid w:val="0040779C"/>
    <w:rsid w:val="00410AB7"/>
    <w:rsid w:val="00410CC3"/>
    <w:rsid w:val="00411EC5"/>
    <w:rsid w:val="00423747"/>
    <w:rsid w:val="00426ECA"/>
    <w:rsid w:val="004311D2"/>
    <w:rsid w:val="00435B11"/>
    <w:rsid w:val="00437022"/>
    <w:rsid w:val="004458E3"/>
    <w:rsid w:val="00446C94"/>
    <w:rsid w:val="00447672"/>
    <w:rsid w:val="004519BF"/>
    <w:rsid w:val="00452A31"/>
    <w:rsid w:val="00452CF4"/>
    <w:rsid w:val="00457EB3"/>
    <w:rsid w:val="0046369D"/>
    <w:rsid w:val="00463D51"/>
    <w:rsid w:val="00464BA1"/>
    <w:rsid w:val="00465421"/>
    <w:rsid w:val="00466ABC"/>
    <w:rsid w:val="00466BAA"/>
    <w:rsid w:val="00467A56"/>
    <w:rsid w:val="00470A9D"/>
    <w:rsid w:val="00470EBD"/>
    <w:rsid w:val="00472188"/>
    <w:rsid w:val="00472E0B"/>
    <w:rsid w:val="0047624B"/>
    <w:rsid w:val="004771F8"/>
    <w:rsid w:val="00480251"/>
    <w:rsid w:val="00480859"/>
    <w:rsid w:val="00481C03"/>
    <w:rsid w:val="00483211"/>
    <w:rsid w:val="0048599A"/>
    <w:rsid w:val="0049615F"/>
    <w:rsid w:val="004965F1"/>
    <w:rsid w:val="004970DD"/>
    <w:rsid w:val="004A141D"/>
    <w:rsid w:val="004A1956"/>
    <w:rsid w:val="004A32B5"/>
    <w:rsid w:val="004A32EE"/>
    <w:rsid w:val="004B06A3"/>
    <w:rsid w:val="004B4DEB"/>
    <w:rsid w:val="004C39D3"/>
    <w:rsid w:val="004C4A0F"/>
    <w:rsid w:val="004C4FFA"/>
    <w:rsid w:val="004D105B"/>
    <w:rsid w:val="004D20B1"/>
    <w:rsid w:val="004D3EF5"/>
    <w:rsid w:val="004D5D3E"/>
    <w:rsid w:val="004D61F8"/>
    <w:rsid w:val="004D6493"/>
    <w:rsid w:val="004D661D"/>
    <w:rsid w:val="004E0208"/>
    <w:rsid w:val="004E14B0"/>
    <w:rsid w:val="004E24FA"/>
    <w:rsid w:val="004E6604"/>
    <w:rsid w:val="004E6A46"/>
    <w:rsid w:val="004F0E7A"/>
    <w:rsid w:val="004F56B0"/>
    <w:rsid w:val="004F6211"/>
    <w:rsid w:val="004F7FD1"/>
    <w:rsid w:val="005001F2"/>
    <w:rsid w:val="005019AA"/>
    <w:rsid w:val="00503B26"/>
    <w:rsid w:val="00510DB1"/>
    <w:rsid w:val="00514752"/>
    <w:rsid w:val="00516576"/>
    <w:rsid w:val="0052215C"/>
    <w:rsid w:val="0052438A"/>
    <w:rsid w:val="0052459A"/>
    <w:rsid w:val="00524CCD"/>
    <w:rsid w:val="00525477"/>
    <w:rsid w:val="00525DFE"/>
    <w:rsid w:val="005347A0"/>
    <w:rsid w:val="00536732"/>
    <w:rsid w:val="00536BDA"/>
    <w:rsid w:val="00537BCC"/>
    <w:rsid w:val="00541893"/>
    <w:rsid w:val="00541F24"/>
    <w:rsid w:val="005457EA"/>
    <w:rsid w:val="00547920"/>
    <w:rsid w:val="00547A48"/>
    <w:rsid w:val="005515B5"/>
    <w:rsid w:val="005532B8"/>
    <w:rsid w:val="00555EEF"/>
    <w:rsid w:val="00556533"/>
    <w:rsid w:val="0055783D"/>
    <w:rsid w:val="00563237"/>
    <w:rsid w:val="00567F3E"/>
    <w:rsid w:val="00567FCF"/>
    <w:rsid w:val="0057033B"/>
    <w:rsid w:val="00570614"/>
    <w:rsid w:val="0057542A"/>
    <w:rsid w:val="00576304"/>
    <w:rsid w:val="00576574"/>
    <w:rsid w:val="005770DD"/>
    <w:rsid w:val="00577A92"/>
    <w:rsid w:val="00580026"/>
    <w:rsid w:val="00580A06"/>
    <w:rsid w:val="005831A6"/>
    <w:rsid w:val="00584BB0"/>
    <w:rsid w:val="005865C0"/>
    <w:rsid w:val="005905A4"/>
    <w:rsid w:val="005926A3"/>
    <w:rsid w:val="005937D4"/>
    <w:rsid w:val="0059451A"/>
    <w:rsid w:val="00596CA8"/>
    <w:rsid w:val="005A0200"/>
    <w:rsid w:val="005A05A3"/>
    <w:rsid w:val="005A2C6F"/>
    <w:rsid w:val="005A6859"/>
    <w:rsid w:val="005B0578"/>
    <w:rsid w:val="005B41FD"/>
    <w:rsid w:val="005B5C4F"/>
    <w:rsid w:val="005C183C"/>
    <w:rsid w:val="005C6401"/>
    <w:rsid w:val="005C7EF7"/>
    <w:rsid w:val="005D0579"/>
    <w:rsid w:val="005D1FC2"/>
    <w:rsid w:val="005D32C0"/>
    <w:rsid w:val="005E2BED"/>
    <w:rsid w:val="005E48FE"/>
    <w:rsid w:val="005E4E78"/>
    <w:rsid w:val="005E759E"/>
    <w:rsid w:val="005F0460"/>
    <w:rsid w:val="005F1C87"/>
    <w:rsid w:val="005F2923"/>
    <w:rsid w:val="005F2F89"/>
    <w:rsid w:val="006011DE"/>
    <w:rsid w:val="006024CB"/>
    <w:rsid w:val="0060339D"/>
    <w:rsid w:val="00603ACE"/>
    <w:rsid w:val="0060437A"/>
    <w:rsid w:val="00607833"/>
    <w:rsid w:val="00610A45"/>
    <w:rsid w:val="00610D24"/>
    <w:rsid w:val="006227F2"/>
    <w:rsid w:val="00623634"/>
    <w:rsid w:val="00623CFD"/>
    <w:rsid w:val="00625E1B"/>
    <w:rsid w:val="00626638"/>
    <w:rsid w:val="00627DCF"/>
    <w:rsid w:val="00631250"/>
    <w:rsid w:val="006335D4"/>
    <w:rsid w:val="0063424F"/>
    <w:rsid w:val="00636CFB"/>
    <w:rsid w:val="006379DD"/>
    <w:rsid w:val="0064013E"/>
    <w:rsid w:val="006407A2"/>
    <w:rsid w:val="006411B7"/>
    <w:rsid w:val="006432EA"/>
    <w:rsid w:val="00645501"/>
    <w:rsid w:val="006459FD"/>
    <w:rsid w:val="0065096F"/>
    <w:rsid w:val="006525DF"/>
    <w:rsid w:val="00653B72"/>
    <w:rsid w:val="00655458"/>
    <w:rsid w:val="006556EE"/>
    <w:rsid w:val="00655C75"/>
    <w:rsid w:val="00656677"/>
    <w:rsid w:val="00656DA6"/>
    <w:rsid w:val="00660C2F"/>
    <w:rsid w:val="00663130"/>
    <w:rsid w:val="006646AD"/>
    <w:rsid w:val="006648FE"/>
    <w:rsid w:val="00665E34"/>
    <w:rsid w:val="006679D4"/>
    <w:rsid w:val="00667F23"/>
    <w:rsid w:val="006702A2"/>
    <w:rsid w:val="00670EDF"/>
    <w:rsid w:val="00671487"/>
    <w:rsid w:val="006739BC"/>
    <w:rsid w:val="00674554"/>
    <w:rsid w:val="00675F43"/>
    <w:rsid w:val="00676FEA"/>
    <w:rsid w:val="00677970"/>
    <w:rsid w:val="00682080"/>
    <w:rsid w:val="00682419"/>
    <w:rsid w:val="00683842"/>
    <w:rsid w:val="0068705C"/>
    <w:rsid w:val="00692304"/>
    <w:rsid w:val="00693A4C"/>
    <w:rsid w:val="006944B6"/>
    <w:rsid w:val="00696191"/>
    <w:rsid w:val="006A0794"/>
    <w:rsid w:val="006A22F1"/>
    <w:rsid w:val="006A3EC0"/>
    <w:rsid w:val="006A6187"/>
    <w:rsid w:val="006B1064"/>
    <w:rsid w:val="006B3CB7"/>
    <w:rsid w:val="006B5849"/>
    <w:rsid w:val="006C07D7"/>
    <w:rsid w:val="006C3171"/>
    <w:rsid w:val="006C42EF"/>
    <w:rsid w:val="006C4390"/>
    <w:rsid w:val="006C63CA"/>
    <w:rsid w:val="006D0DE1"/>
    <w:rsid w:val="006D478D"/>
    <w:rsid w:val="006D7077"/>
    <w:rsid w:val="006E0EB9"/>
    <w:rsid w:val="006E4239"/>
    <w:rsid w:val="006E4594"/>
    <w:rsid w:val="006E6B56"/>
    <w:rsid w:val="006E7525"/>
    <w:rsid w:val="006E7C7E"/>
    <w:rsid w:val="006F0CF4"/>
    <w:rsid w:val="006F7359"/>
    <w:rsid w:val="0070287C"/>
    <w:rsid w:val="0070311D"/>
    <w:rsid w:val="007034D1"/>
    <w:rsid w:val="00703E3C"/>
    <w:rsid w:val="0070424B"/>
    <w:rsid w:val="007054EA"/>
    <w:rsid w:val="0070671C"/>
    <w:rsid w:val="007071F6"/>
    <w:rsid w:val="00710BDA"/>
    <w:rsid w:val="00710DB0"/>
    <w:rsid w:val="00710DF1"/>
    <w:rsid w:val="007114BE"/>
    <w:rsid w:val="007124C2"/>
    <w:rsid w:val="00716F7B"/>
    <w:rsid w:val="0072338B"/>
    <w:rsid w:val="0072656A"/>
    <w:rsid w:val="00727416"/>
    <w:rsid w:val="007302BD"/>
    <w:rsid w:val="0073228D"/>
    <w:rsid w:val="00734BED"/>
    <w:rsid w:val="0073527E"/>
    <w:rsid w:val="00735E1F"/>
    <w:rsid w:val="00737124"/>
    <w:rsid w:val="00737C76"/>
    <w:rsid w:val="0074137D"/>
    <w:rsid w:val="0074560A"/>
    <w:rsid w:val="007468C0"/>
    <w:rsid w:val="00753FB3"/>
    <w:rsid w:val="00754600"/>
    <w:rsid w:val="007562DB"/>
    <w:rsid w:val="007603A7"/>
    <w:rsid w:val="00760B10"/>
    <w:rsid w:val="00760CB4"/>
    <w:rsid w:val="00763DEF"/>
    <w:rsid w:val="007652FD"/>
    <w:rsid w:val="00770BAB"/>
    <w:rsid w:val="007726A3"/>
    <w:rsid w:val="00773CE6"/>
    <w:rsid w:val="00773EAE"/>
    <w:rsid w:val="007749BF"/>
    <w:rsid w:val="007749E1"/>
    <w:rsid w:val="00777DDA"/>
    <w:rsid w:val="007805B2"/>
    <w:rsid w:val="007824A7"/>
    <w:rsid w:val="00784242"/>
    <w:rsid w:val="007879AB"/>
    <w:rsid w:val="00787D8D"/>
    <w:rsid w:val="0079238B"/>
    <w:rsid w:val="00792600"/>
    <w:rsid w:val="00795840"/>
    <w:rsid w:val="007966DE"/>
    <w:rsid w:val="007A15A6"/>
    <w:rsid w:val="007A6746"/>
    <w:rsid w:val="007A7515"/>
    <w:rsid w:val="007A76BA"/>
    <w:rsid w:val="007B0EB3"/>
    <w:rsid w:val="007B2701"/>
    <w:rsid w:val="007B2A59"/>
    <w:rsid w:val="007B2A5F"/>
    <w:rsid w:val="007C003E"/>
    <w:rsid w:val="007C233D"/>
    <w:rsid w:val="007C2379"/>
    <w:rsid w:val="007C4AB9"/>
    <w:rsid w:val="007C5313"/>
    <w:rsid w:val="007D0E43"/>
    <w:rsid w:val="007D1637"/>
    <w:rsid w:val="007D2BC1"/>
    <w:rsid w:val="007D2EB3"/>
    <w:rsid w:val="007D7607"/>
    <w:rsid w:val="007E1D4E"/>
    <w:rsid w:val="007E5DAE"/>
    <w:rsid w:val="007F0E2C"/>
    <w:rsid w:val="007F12D9"/>
    <w:rsid w:val="007F362E"/>
    <w:rsid w:val="00801FA5"/>
    <w:rsid w:val="0080427A"/>
    <w:rsid w:val="008051EA"/>
    <w:rsid w:val="00806A50"/>
    <w:rsid w:val="00807A14"/>
    <w:rsid w:val="00810104"/>
    <w:rsid w:val="00810919"/>
    <w:rsid w:val="00811EEA"/>
    <w:rsid w:val="008160A1"/>
    <w:rsid w:val="008226B5"/>
    <w:rsid w:val="008251F6"/>
    <w:rsid w:val="00830661"/>
    <w:rsid w:val="0083145B"/>
    <w:rsid w:val="00837C85"/>
    <w:rsid w:val="0084212F"/>
    <w:rsid w:val="008422AA"/>
    <w:rsid w:val="0084295A"/>
    <w:rsid w:val="00844814"/>
    <w:rsid w:val="008452AC"/>
    <w:rsid w:val="00846F4D"/>
    <w:rsid w:val="008526A5"/>
    <w:rsid w:val="00852855"/>
    <w:rsid w:val="00852CDB"/>
    <w:rsid w:val="008556BB"/>
    <w:rsid w:val="00855936"/>
    <w:rsid w:val="008559BD"/>
    <w:rsid w:val="00861167"/>
    <w:rsid w:val="00861C77"/>
    <w:rsid w:val="008623D2"/>
    <w:rsid w:val="008624EC"/>
    <w:rsid w:val="00863A42"/>
    <w:rsid w:val="0087197E"/>
    <w:rsid w:val="00872B86"/>
    <w:rsid w:val="00873E4C"/>
    <w:rsid w:val="00873EEB"/>
    <w:rsid w:val="00874AC4"/>
    <w:rsid w:val="00874F77"/>
    <w:rsid w:val="0087737C"/>
    <w:rsid w:val="00877E98"/>
    <w:rsid w:val="008830AE"/>
    <w:rsid w:val="008852FF"/>
    <w:rsid w:val="00886987"/>
    <w:rsid w:val="00891C84"/>
    <w:rsid w:val="00895292"/>
    <w:rsid w:val="00895589"/>
    <w:rsid w:val="008A02FF"/>
    <w:rsid w:val="008A615F"/>
    <w:rsid w:val="008A6E84"/>
    <w:rsid w:val="008B0419"/>
    <w:rsid w:val="008B08A4"/>
    <w:rsid w:val="008B4D1A"/>
    <w:rsid w:val="008B50F9"/>
    <w:rsid w:val="008B52DB"/>
    <w:rsid w:val="008B5B55"/>
    <w:rsid w:val="008B7954"/>
    <w:rsid w:val="008C252E"/>
    <w:rsid w:val="008C4C0C"/>
    <w:rsid w:val="008C59E2"/>
    <w:rsid w:val="008C7C4F"/>
    <w:rsid w:val="008D2A92"/>
    <w:rsid w:val="008D3ABC"/>
    <w:rsid w:val="008D5E88"/>
    <w:rsid w:val="008D6061"/>
    <w:rsid w:val="008E055A"/>
    <w:rsid w:val="008F0573"/>
    <w:rsid w:val="008F0F14"/>
    <w:rsid w:val="008F57DC"/>
    <w:rsid w:val="008F6ABF"/>
    <w:rsid w:val="009045A3"/>
    <w:rsid w:val="00905A14"/>
    <w:rsid w:val="009062C9"/>
    <w:rsid w:val="00906A80"/>
    <w:rsid w:val="009121E4"/>
    <w:rsid w:val="00913D76"/>
    <w:rsid w:val="00913D8B"/>
    <w:rsid w:val="009144EC"/>
    <w:rsid w:val="009146B4"/>
    <w:rsid w:val="00915FC7"/>
    <w:rsid w:val="009179DE"/>
    <w:rsid w:val="0092009A"/>
    <w:rsid w:val="0092029B"/>
    <w:rsid w:val="0092168B"/>
    <w:rsid w:val="00923C24"/>
    <w:rsid w:val="00925117"/>
    <w:rsid w:val="0092548D"/>
    <w:rsid w:val="00926412"/>
    <w:rsid w:val="009317DA"/>
    <w:rsid w:val="00931EC4"/>
    <w:rsid w:val="00932CE4"/>
    <w:rsid w:val="00934161"/>
    <w:rsid w:val="00936139"/>
    <w:rsid w:val="009367F3"/>
    <w:rsid w:val="00941A15"/>
    <w:rsid w:val="00945BD6"/>
    <w:rsid w:val="009462E8"/>
    <w:rsid w:val="009470FE"/>
    <w:rsid w:val="00950E2E"/>
    <w:rsid w:val="00952EAB"/>
    <w:rsid w:val="00954FF3"/>
    <w:rsid w:val="0095513B"/>
    <w:rsid w:val="009561B3"/>
    <w:rsid w:val="00960BBC"/>
    <w:rsid w:val="00961D27"/>
    <w:rsid w:val="0096472E"/>
    <w:rsid w:val="00964A13"/>
    <w:rsid w:val="009662A5"/>
    <w:rsid w:val="00967B26"/>
    <w:rsid w:val="00970AF4"/>
    <w:rsid w:val="00970D40"/>
    <w:rsid w:val="009721A1"/>
    <w:rsid w:val="00972B44"/>
    <w:rsid w:val="009732E4"/>
    <w:rsid w:val="009742C3"/>
    <w:rsid w:val="009749C0"/>
    <w:rsid w:val="00977C8F"/>
    <w:rsid w:val="00977D08"/>
    <w:rsid w:val="00977DEC"/>
    <w:rsid w:val="009802BD"/>
    <w:rsid w:val="00981D6B"/>
    <w:rsid w:val="0098382F"/>
    <w:rsid w:val="00984550"/>
    <w:rsid w:val="00984CA2"/>
    <w:rsid w:val="00990400"/>
    <w:rsid w:val="00991C84"/>
    <w:rsid w:val="0099278D"/>
    <w:rsid w:val="009957C0"/>
    <w:rsid w:val="00996D0E"/>
    <w:rsid w:val="009A2126"/>
    <w:rsid w:val="009B6A36"/>
    <w:rsid w:val="009C0827"/>
    <w:rsid w:val="009C209A"/>
    <w:rsid w:val="009C25A1"/>
    <w:rsid w:val="009C2D5E"/>
    <w:rsid w:val="009C4259"/>
    <w:rsid w:val="009C484A"/>
    <w:rsid w:val="009C547C"/>
    <w:rsid w:val="009D1B53"/>
    <w:rsid w:val="009D23C6"/>
    <w:rsid w:val="009D49BE"/>
    <w:rsid w:val="009E04B0"/>
    <w:rsid w:val="009E04C7"/>
    <w:rsid w:val="009E4EFF"/>
    <w:rsid w:val="009EEA51"/>
    <w:rsid w:val="009F3365"/>
    <w:rsid w:val="009F3CBE"/>
    <w:rsid w:val="009F50CB"/>
    <w:rsid w:val="00A03168"/>
    <w:rsid w:val="00A03647"/>
    <w:rsid w:val="00A11B64"/>
    <w:rsid w:val="00A14110"/>
    <w:rsid w:val="00A142E1"/>
    <w:rsid w:val="00A342FA"/>
    <w:rsid w:val="00A3613A"/>
    <w:rsid w:val="00A412F1"/>
    <w:rsid w:val="00A43B25"/>
    <w:rsid w:val="00A50D3E"/>
    <w:rsid w:val="00A527E5"/>
    <w:rsid w:val="00A52CB4"/>
    <w:rsid w:val="00A53059"/>
    <w:rsid w:val="00A56F8C"/>
    <w:rsid w:val="00A5785D"/>
    <w:rsid w:val="00A6234C"/>
    <w:rsid w:val="00A62859"/>
    <w:rsid w:val="00A7003A"/>
    <w:rsid w:val="00A700A7"/>
    <w:rsid w:val="00A7209E"/>
    <w:rsid w:val="00A74F88"/>
    <w:rsid w:val="00A7729B"/>
    <w:rsid w:val="00A800A5"/>
    <w:rsid w:val="00A8155F"/>
    <w:rsid w:val="00A87655"/>
    <w:rsid w:val="00A90C98"/>
    <w:rsid w:val="00A91977"/>
    <w:rsid w:val="00A927AF"/>
    <w:rsid w:val="00A9471B"/>
    <w:rsid w:val="00A947A7"/>
    <w:rsid w:val="00A94FC9"/>
    <w:rsid w:val="00A95ED0"/>
    <w:rsid w:val="00A97E13"/>
    <w:rsid w:val="00AA06CC"/>
    <w:rsid w:val="00AA2780"/>
    <w:rsid w:val="00AA319C"/>
    <w:rsid w:val="00AA3546"/>
    <w:rsid w:val="00AA64FB"/>
    <w:rsid w:val="00AB15DA"/>
    <w:rsid w:val="00AB2F97"/>
    <w:rsid w:val="00AB32C6"/>
    <w:rsid w:val="00AB4E9A"/>
    <w:rsid w:val="00AB531D"/>
    <w:rsid w:val="00AB7381"/>
    <w:rsid w:val="00AB77DE"/>
    <w:rsid w:val="00AC11D6"/>
    <w:rsid w:val="00AC12BC"/>
    <w:rsid w:val="00AC2656"/>
    <w:rsid w:val="00AC5EDA"/>
    <w:rsid w:val="00AC7494"/>
    <w:rsid w:val="00AC7BF9"/>
    <w:rsid w:val="00AD18FB"/>
    <w:rsid w:val="00AD1D38"/>
    <w:rsid w:val="00AD41E7"/>
    <w:rsid w:val="00AE4894"/>
    <w:rsid w:val="00AF2ABD"/>
    <w:rsid w:val="00AF41C0"/>
    <w:rsid w:val="00AF6B8C"/>
    <w:rsid w:val="00B02843"/>
    <w:rsid w:val="00B028B8"/>
    <w:rsid w:val="00B04D33"/>
    <w:rsid w:val="00B059BB"/>
    <w:rsid w:val="00B0649D"/>
    <w:rsid w:val="00B112A4"/>
    <w:rsid w:val="00B12F47"/>
    <w:rsid w:val="00B1521F"/>
    <w:rsid w:val="00B17350"/>
    <w:rsid w:val="00B243F8"/>
    <w:rsid w:val="00B25B10"/>
    <w:rsid w:val="00B26364"/>
    <w:rsid w:val="00B26452"/>
    <w:rsid w:val="00B27892"/>
    <w:rsid w:val="00B30913"/>
    <w:rsid w:val="00B337B7"/>
    <w:rsid w:val="00B348B9"/>
    <w:rsid w:val="00B3495B"/>
    <w:rsid w:val="00B3630D"/>
    <w:rsid w:val="00B41595"/>
    <w:rsid w:val="00B4547F"/>
    <w:rsid w:val="00B46B4A"/>
    <w:rsid w:val="00B47E6C"/>
    <w:rsid w:val="00B50D71"/>
    <w:rsid w:val="00B52A2C"/>
    <w:rsid w:val="00B54198"/>
    <w:rsid w:val="00B56C4D"/>
    <w:rsid w:val="00B57263"/>
    <w:rsid w:val="00B61BD3"/>
    <w:rsid w:val="00B6218D"/>
    <w:rsid w:val="00B62405"/>
    <w:rsid w:val="00B62A95"/>
    <w:rsid w:val="00B63278"/>
    <w:rsid w:val="00B63704"/>
    <w:rsid w:val="00B66F3B"/>
    <w:rsid w:val="00B70B46"/>
    <w:rsid w:val="00B70BB6"/>
    <w:rsid w:val="00B743CE"/>
    <w:rsid w:val="00B744AA"/>
    <w:rsid w:val="00B74DBE"/>
    <w:rsid w:val="00B75AF2"/>
    <w:rsid w:val="00B76385"/>
    <w:rsid w:val="00B81B8B"/>
    <w:rsid w:val="00B82A18"/>
    <w:rsid w:val="00B83317"/>
    <w:rsid w:val="00B871E9"/>
    <w:rsid w:val="00B92E30"/>
    <w:rsid w:val="00B97686"/>
    <w:rsid w:val="00BA0A6D"/>
    <w:rsid w:val="00BA1A3D"/>
    <w:rsid w:val="00BA2438"/>
    <w:rsid w:val="00BA2F0D"/>
    <w:rsid w:val="00BA7DF2"/>
    <w:rsid w:val="00BB3089"/>
    <w:rsid w:val="00BB4381"/>
    <w:rsid w:val="00BB467E"/>
    <w:rsid w:val="00BB6474"/>
    <w:rsid w:val="00BB681E"/>
    <w:rsid w:val="00BB78B4"/>
    <w:rsid w:val="00BC18BF"/>
    <w:rsid w:val="00BC3886"/>
    <w:rsid w:val="00BC5234"/>
    <w:rsid w:val="00BC7F8D"/>
    <w:rsid w:val="00BD4135"/>
    <w:rsid w:val="00BD5421"/>
    <w:rsid w:val="00BD5AB2"/>
    <w:rsid w:val="00BE02DD"/>
    <w:rsid w:val="00BE0881"/>
    <w:rsid w:val="00BE2BD9"/>
    <w:rsid w:val="00BE5463"/>
    <w:rsid w:val="00BE61D3"/>
    <w:rsid w:val="00BE6E89"/>
    <w:rsid w:val="00BE71D8"/>
    <w:rsid w:val="00BF079D"/>
    <w:rsid w:val="00BF10CE"/>
    <w:rsid w:val="00BF2D7A"/>
    <w:rsid w:val="00BF380D"/>
    <w:rsid w:val="00BF60B3"/>
    <w:rsid w:val="00BF635A"/>
    <w:rsid w:val="00BF6A4B"/>
    <w:rsid w:val="00C01AB3"/>
    <w:rsid w:val="00C14CEE"/>
    <w:rsid w:val="00C16020"/>
    <w:rsid w:val="00C20B59"/>
    <w:rsid w:val="00C24326"/>
    <w:rsid w:val="00C4068C"/>
    <w:rsid w:val="00C433A6"/>
    <w:rsid w:val="00C46A30"/>
    <w:rsid w:val="00C51231"/>
    <w:rsid w:val="00C53851"/>
    <w:rsid w:val="00C5398A"/>
    <w:rsid w:val="00C53B2B"/>
    <w:rsid w:val="00C5409D"/>
    <w:rsid w:val="00C57EFE"/>
    <w:rsid w:val="00C626E4"/>
    <w:rsid w:val="00C62DF3"/>
    <w:rsid w:val="00C66A5F"/>
    <w:rsid w:val="00C70203"/>
    <w:rsid w:val="00C73B1C"/>
    <w:rsid w:val="00C73CB0"/>
    <w:rsid w:val="00C754D5"/>
    <w:rsid w:val="00C75CA1"/>
    <w:rsid w:val="00C770EB"/>
    <w:rsid w:val="00C816FA"/>
    <w:rsid w:val="00C83911"/>
    <w:rsid w:val="00C83C4C"/>
    <w:rsid w:val="00C83E89"/>
    <w:rsid w:val="00C856F6"/>
    <w:rsid w:val="00C857EC"/>
    <w:rsid w:val="00C85DE8"/>
    <w:rsid w:val="00C901C5"/>
    <w:rsid w:val="00C90466"/>
    <w:rsid w:val="00C92871"/>
    <w:rsid w:val="00C97EF8"/>
    <w:rsid w:val="00CA0FC1"/>
    <w:rsid w:val="00CA45DF"/>
    <w:rsid w:val="00CA5E0E"/>
    <w:rsid w:val="00CB6754"/>
    <w:rsid w:val="00CB79AC"/>
    <w:rsid w:val="00CC00EE"/>
    <w:rsid w:val="00CC0E0E"/>
    <w:rsid w:val="00CC32AE"/>
    <w:rsid w:val="00CC6545"/>
    <w:rsid w:val="00CD31BB"/>
    <w:rsid w:val="00CD31DF"/>
    <w:rsid w:val="00CD364B"/>
    <w:rsid w:val="00CD5646"/>
    <w:rsid w:val="00CD5CAB"/>
    <w:rsid w:val="00CE05B8"/>
    <w:rsid w:val="00CE0618"/>
    <w:rsid w:val="00CE4B68"/>
    <w:rsid w:val="00CF2718"/>
    <w:rsid w:val="00CF271B"/>
    <w:rsid w:val="00CF3489"/>
    <w:rsid w:val="00CF4B74"/>
    <w:rsid w:val="00D01684"/>
    <w:rsid w:val="00D030AD"/>
    <w:rsid w:val="00D04306"/>
    <w:rsid w:val="00D05E11"/>
    <w:rsid w:val="00D06736"/>
    <w:rsid w:val="00D0710C"/>
    <w:rsid w:val="00D0719C"/>
    <w:rsid w:val="00D07C6F"/>
    <w:rsid w:val="00D10E3F"/>
    <w:rsid w:val="00D1155B"/>
    <w:rsid w:val="00D1175B"/>
    <w:rsid w:val="00D12C5E"/>
    <w:rsid w:val="00D137F0"/>
    <w:rsid w:val="00D1388C"/>
    <w:rsid w:val="00D144C3"/>
    <w:rsid w:val="00D14D46"/>
    <w:rsid w:val="00D15984"/>
    <w:rsid w:val="00D1663E"/>
    <w:rsid w:val="00D16FD6"/>
    <w:rsid w:val="00D17C84"/>
    <w:rsid w:val="00D20473"/>
    <w:rsid w:val="00D2167E"/>
    <w:rsid w:val="00D220ED"/>
    <w:rsid w:val="00D225D3"/>
    <w:rsid w:val="00D22611"/>
    <w:rsid w:val="00D22953"/>
    <w:rsid w:val="00D23C55"/>
    <w:rsid w:val="00D2544F"/>
    <w:rsid w:val="00D2634B"/>
    <w:rsid w:val="00D27B19"/>
    <w:rsid w:val="00D30E3B"/>
    <w:rsid w:val="00D32822"/>
    <w:rsid w:val="00D32F06"/>
    <w:rsid w:val="00D33DAB"/>
    <w:rsid w:val="00D369C7"/>
    <w:rsid w:val="00D41EB3"/>
    <w:rsid w:val="00D43F08"/>
    <w:rsid w:val="00D43F2E"/>
    <w:rsid w:val="00D478D8"/>
    <w:rsid w:val="00D47E52"/>
    <w:rsid w:val="00D47FBD"/>
    <w:rsid w:val="00D527E3"/>
    <w:rsid w:val="00D52C5F"/>
    <w:rsid w:val="00D607F4"/>
    <w:rsid w:val="00D61D72"/>
    <w:rsid w:val="00D637C3"/>
    <w:rsid w:val="00D639EF"/>
    <w:rsid w:val="00D64E16"/>
    <w:rsid w:val="00D67AEC"/>
    <w:rsid w:val="00D71C72"/>
    <w:rsid w:val="00D747CB"/>
    <w:rsid w:val="00D75CE2"/>
    <w:rsid w:val="00D76F6E"/>
    <w:rsid w:val="00D8103A"/>
    <w:rsid w:val="00D82528"/>
    <w:rsid w:val="00D82EE5"/>
    <w:rsid w:val="00D85C59"/>
    <w:rsid w:val="00D860C2"/>
    <w:rsid w:val="00D8713B"/>
    <w:rsid w:val="00D90D88"/>
    <w:rsid w:val="00D93C1B"/>
    <w:rsid w:val="00DA01FE"/>
    <w:rsid w:val="00DA13A3"/>
    <w:rsid w:val="00DA2F52"/>
    <w:rsid w:val="00DA3DE0"/>
    <w:rsid w:val="00DA4A1F"/>
    <w:rsid w:val="00DB054E"/>
    <w:rsid w:val="00DB10F3"/>
    <w:rsid w:val="00DB3F22"/>
    <w:rsid w:val="00DB49B9"/>
    <w:rsid w:val="00DB7263"/>
    <w:rsid w:val="00DB740F"/>
    <w:rsid w:val="00DB7F82"/>
    <w:rsid w:val="00DC21AF"/>
    <w:rsid w:val="00DC2332"/>
    <w:rsid w:val="00DC2D29"/>
    <w:rsid w:val="00DC58C6"/>
    <w:rsid w:val="00DC5AA6"/>
    <w:rsid w:val="00DC6CC9"/>
    <w:rsid w:val="00DC75B9"/>
    <w:rsid w:val="00DD026E"/>
    <w:rsid w:val="00DD49E6"/>
    <w:rsid w:val="00DD4A59"/>
    <w:rsid w:val="00DD4DBF"/>
    <w:rsid w:val="00DD63C8"/>
    <w:rsid w:val="00DD72BF"/>
    <w:rsid w:val="00DE0944"/>
    <w:rsid w:val="00DE1C39"/>
    <w:rsid w:val="00DF0D2A"/>
    <w:rsid w:val="00E00342"/>
    <w:rsid w:val="00E21F80"/>
    <w:rsid w:val="00E25BEF"/>
    <w:rsid w:val="00E26421"/>
    <w:rsid w:val="00E26786"/>
    <w:rsid w:val="00E3110A"/>
    <w:rsid w:val="00E3298F"/>
    <w:rsid w:val="00E3340F"/>
    <w:rsid w:val="00E357F0"/>
    <w:rsid w:val="00E3684E"/>
    <w:rsid w:val="00E40D24"/>
    <w:rsid w:val="00E45336"/>
    <w:rsid w:val="00E45CD6"/>
    <w:rsid w:val="00E461E0"/>
    <w:rsid w:val="00E47569"/>
    <w:rsid w:val="00E47F15"/>
    <w:rsid w:val="00E51522"/>
    <w:rsid w:val="00E515B0"/>
    <w:rsid w:val="00E51F34"/>
    <w:rsid w:val="00E54279"/>
    <w:rsid w:val="00E55313"/>
    <w:rsid w:val="00E554B4"/>
    <w:rsid w:val="00E565EB"/>
    <w:rsid w:val="00E5719F"/>
    <w:rsid w:val="00E571A1"/>
    <w:rsid w:val="00E57CAE"/>
    <w:rsid w:val="00E601C7"/>
    <w:rsid w:val="00E6238F"/>
    <w:rsid w:val="00E63969"/>
    <w:rsid w:val="00E64489"/>
    <w:rsid w:val="00E655E5"/>
    <w:rsid w:val="00E67317"/>
    <w:rsid w:val="00E70B44"/>
    <w:rsid w:val="00E70D83"/>
    <w:rsid w:val="00E72686"/>
    <w:rsid w:val="00E76E1E"/>
    <w:rsid w:val="00E80D7F"/>
    <w:rsid w:val="00E82795"/>
    <w:rsid w:val="00E864D5"/>
    <w:rsid w:val="00E930C9"/>
    <w:rsid w:val="00E944C2"/>
    <w:rsid w:val="00E94978"/>
    <w:rsid w:val="00E95031"/>
    <w:rsid w:val="00E978A4"/>
    <w:rsid w:val="00EA033E"/>
    <w:rsid w:val="00EA1B6F"/>
    <w:rsid w:val="00EA6705"/>
    <w:rsid w:val="00EA73CA"/>
    <w:rsid w:val="00EA7691"/>
    <w:rsid w:val="00EB17F0"/>
    <w:rsid w:val="00EB23B3"/>
    <w:rsid w:val="00EB4926"/>
    <w:rsid w:val="00EB5738"/>
    <w:rsid w:val="00EB6EB9"/>
    <w:rsid w:val="00EB77A6"/>
    <w:rsid w:val="00EB7E1D"/>
    <w:rsid w:val="00EC2740"/>
    <w:rsid w:val="00EC2A32"/>
    <w:rsid w:val="00EC3754"/>
    <w:rsid w:val="00EC3AFA"/>
    <w:rsid w:val="00EC50FC"/>
    <w:rsid w:val="00EC5238"/>
    <w:rsid w:val="00EC57C5"/>
    <w:rsid w:val="00EC6AB1"/>
    <w:rsid w:val="00ED0900"/>
    <w:rsid w:val="00ED247B"/>
    <w:rsid w:val="00ED2E05"/>
    <w:rsid w:val="00ED3768"/>
    <w:rsid w:val="00ED51C4"/>
    <w:rsid w:val="00EE0706"/>
    <w:rsid w:val="00EE30B3"/>
    <w:rsid w:val="00EE5890"/>
    <w:rsid w:val="00EE7833"/>
    <w:rsid w:val="00EF1106"/>
    <w:rsid w:val="00EF166C"/>
    <w:rsid w:val="00EF1CEC"/>
    <w:rsid w:val="00EF3022"/>
    <w:rsid w:val="00EF321A"/>
    <w:rsid w:val="00F01A01"/>
    <w:rsid w:val="00F049A7"/>
    <w:rsid w:val="00F12E09"/>
    <w:rsid w:val="00F13900"/>
    <w:rsid w:val="00F14754"/>
    <w:rsid w:val="00F168B2"/>
    <w:rsid w:val="00F174A9"/>
    <w:rsid w:val="00F23670"/>
    <w:rsid w:val="00F24EA2"/>
    <w:rsid w:val="00F27503"/>
    <w:rsid w:val="00F2771E"/>
    <w:rsid w:val="00F307AC"/>
    <w:rsid w:val="00F30963"/>
    <w:rsid w:val="00F30B18"/>
    <w:rsid w:val="00F31AE9"/>
    <w:rsid w:val="00F32578"/>
    <w:rsid w:val="00F326BE"/>
    <w:rsid w:val="00F33B34"/>
    <w:rsid w:val="00F437CF"/>
    <w:rsid w:val="00F44E3E"/>
    <w:rsid w:val="00F46695"/>
    <w:rsid w:val="00F5081D"/>
    <w:rsid w:val="00F516F6"/>
    <w:rsid w:val="00F52194"/>
    <w:rsid w:val="00F603F9"/>
    <w:rsid w:val="00F62AA5"/>
    <w:rsid w:val="00F71F56"/>
    <w:rsid w:val="00F73271"/>
    <w:rsid w:val="00F74AB7"/>
    <w:rsid w:val="00F755D2"/>
    <w:rsid w:val="00F75E90"/>
    <w:rsid w:val="00F76381"/>
    <w:rsid w:val="00F805B9"/>
    <w:rsid w:val="00F858E3"/>
    <w:rsid w:val="00F935E9"/>
    <w:rsid w:val="00F9715D"/>
    <w:rsid w:val="00FA0691"/>
    <w:rsid w:val="00FA0B91"/>
    <w:rsid w:val="00FA0F15"/>
    <w:rsid w:val="00FA4066"/>
    <w:rsid w:val="00FA4F57"/>
    <w:rsid w:val="00FA71AC"/>
    <w:rsid w:val="00FB1050"/>
    <w:rsid w:val="00FB1A4B"/>
    <w:rsid w:val="00FB1AEF"/>
    <w:rsid w:val="00FB1E39"/>
    <w:rsid w:val="00FB35F8"/>
    <w:rsid w:val="00FB427F"/>
    <w:rsid w:val="00FB4DAA"/>
    <w:rsid w:val="00FB63E2"/>
    <w:rsid w:val="00FC046D"/>
    <w:rsid w:val="00FC1EBA"/>
    <w:rsid w:val="00FC21EC"/>
    <w:rsid w:val="00FC44A4"/>
    <w:rsid w:val="00FC57C2"/>
    <w:rsid w:val="00FC6381"/>
    <w:rsid w:val="00FD27E4"/>
    <w:rsid w:val="00FD4014"/>
    <w:rsid w:val="00FD581A"/>
    <w:rsid w:val="00FD75EA"/>
    <w:rsid w:val="00FD76A9"/>
    <w:rsid w:val="00FD77BA"/>
    <w:rsid w:val="00FE0D61"/>
    <w:rsid w:val="00FE1B59"/>
    <w:rsid w:val="00FE1D43"/>
    <w:rsid w:val="00FE5F77"/>
    <w:rsid w:val="00FE7AD5"/>
    <w:rsid w:val="00FF0490"/>
    <w:rsid w:val="00FF35A3"/>
    <w:rsid w:val="00FF3697"/>
    <w:rsid w:val="00FF3739"/>
    <w:rsid w:val="00FF4E88"/>
    <w:rsid w:val="00FF6EB2"/>
    <w:rsid w:val="00FF72EC"/>
    <w:rsid w:val="00FF74FC"/>
    <w:rsid w:val="00FF7A13"/>
    <w:rsid w:val="00FF7F76"/>
    <w:rsid w:val="012CF432"/>
    <w:rsid w:val="01408CE8"/>
    <w:rsid w:val="015AF20A"/>
    <w:rsid w:val="016B6F23"/>
    <w:rsid w:val="017A6A03"/>
    <w:rsid w:val="01AECC54"/>
    <w:rsid w:val="01C3DA56"/>
    <w:rsid w:val="01C93EF8"/>
    <w:rsid w:val="01D48BEF"/>
    <w:rsid w:val="01EB7B99"/>
    <w:rsid w:val="021F0768"/>
    <w:rsid w:val="02299567"/>
    <w:rsid w:val="02304B67"/>
    <w:rsid w:val="0236663F"/>
    <w:rsid w:val="0260C5AD"/>
    <w:rsid w:val="029E262E"/>
    <w:rsid w:val="02B5DA3C"/>
    <w:rsid w:val="031A38C5"/>
    <w:rsid w:val="0326901F"/>
    <w:rsid w:val="0349CDFB"/>
    <w:rsid w:val="037CB7D3"/>
    <w:rsid w:val="03F8740D"/>
    <w:rsid w:val="041F8C10"/>
    <w:rsid w:val="0449045C"/>
    <w:rsid w:val="04761941"/>
    <w:rsid w:val="047BE871"/>
    <w:rsid w:val="04C60E10"/>
    <w:rsid w:val="04E2DCD0"/>
    <w:rsid w:val="05181125"/>
    <w:rsid w:val="054204FC"/>
    <w:rsid w:val="054BC75C"/>
    <w:rsid w:val="05830997"/>
    <w:rsid w:val="058BD1F1"/>
    <w:rsid w:val="058FA656"/>
    <w:rsid w:val="061FB3D5"/>
    <w:rsid w:val="06445492"/>
    <w:rsid w:val="0647FBC1"/>
    <w:rsid w:val="064BFDD8"/>
    <w:rsid w:val="0675C2C2"/>
    <w:rsid w:val="0677148B"/>
    <w:rsid w:val="068A7A21"/>
    <w:rsid w:val="06CB9339"/>
    <w:rsid w:val="06D1130E"/>
    <w:rsid w:val="079792B1"/>
    <w:rsid w:val="079A0C3C"/>
    <w:rsid w:val="07A1F483"/>
    <w:rsid w:val="07A6DC32"/>
    <w:rsid w:val="07AFCE44"/>
    <w:rsid w:val="07B08785"/>
    <w:rsid w:val="07CA492B"/>
    <w:rsid w:val="07D7FBCF"/>
    <w:rsid w:val="07EA8264"/>
    <w:rsid w:val="0819C59F"/>
    <w:rsid w:val="0852E3AD"/>
    <w:rsid w:val="0854012E"/>
    <w:rsid w:val="088B3DCD"/>
    <w:rsid w:val="08980ABF"/>
    <w:rsid w:val="08CA45B5"/>
    <w:rsid w:val="08DF67FA"/>
    <w:rsid w:val="0972E745"/>
    <w:rsid w:val="09CC62B6"/>
    <w:rsid w:val="0A182C06"/>
    <w:rsid w:val="0A21E4DB"/>
    <w:rsid w:val="0A3A742B"/>
    <w:rsid w:val="0ACF3373"/>
    <w:rsid w:val="0AD97F25"/>
    <w:rsid w:val="0AE3DDCA"/>
    <w:rsid w:val="0B28F5F4"/>
    <w:rsid w:val="0B31A408"/>
    <w:rsid w:val="0B715C12"/>
    <w:rsid w:val="0B74D48D"/>
    <w:rsid w:val="0C08732A"/>
    <w:rsid w:val="0C091B4A"/>
    <w:rsid w:val="0C17D302"/>
    <w:rsid w:val="0C7F0BCD"/>
    <w:rsid w:val="0C97A1C8"/>
    <w:rsid w:val="0CBFA270"/>
    <w:rsid w:val="0CCAC054"/>
    <w:rsid w:val="0CEECC11"/>
    <w:rsid w:val="0D04E311"/>
    <w:rsid w:val="0D067970"/>
    <w:rsid w:val="0D364A2A"/>
    <w:rsid w:val="0D3B637A"/>
    <w:rsid w:val="0D56D941"/>
    <w:rsid w:val="0D7799CC"/>
    <w:rsid w:val="0DBEB61B"/>
    <w:rsid w:val="0DE19201"/>
    <w:rsid w:val="0E0A2A21"/>
    <w:rsid w:val="0E31E404"/>
    <w:rsid w:val="0E961936"/>
    <w:rsid w:val="0EA143E6"/>
    <w:rsid w:val="0EA8FCD4"/>
    <w:rsid w:val="0EFB1D87"/>
    <w:rsid w:val="0F29EBDD"/>
    <w:rsid w:val="0F5ECA06"/>
    <w:rsid w:val="0F96DAB5"/>
    <w:rsid w:val="0FA80681"/>
    <w:rsid w:val="1004F8AF"/>
    <w:rsid w:val="105D68B2"/>
    <w:rsid w:val="10837639"/>
    <w:rsid w:val="10A2F463"/>
    <w:rsid w:val="11005DFE"/>
    <w:rsid w:val="111DBF04"/>
    <w:rsid w:val="11749E3E"/>
    <w:rsid w:val="11B97F31"/>
    <w:rsid w:val="11E75048"/>
    <w:rsid w:val="11EB4210"/>
    <w:rsid w:val="11F598E0"/>
    <w:rsid w:val="11FAE374"/>
    <w:rsid w:val="1229B686"/>
    <w:rsid w:val="1267B56D"/>
    <w:rsid w:val="1270BEBF"/>
    <w:rsid w:val="129C2E5F"/>
    <w:rsid w:val="12B67CEE"/>
    <w:rsid w:val="1305B29A"/>
    <w:rsid w:val="13950974"/>
    <w:rsid w:val="14005CF0"/>
    <w:rsid w:val="14679194"/>
    <w:rsid w:val="1480B188"/>
    <w:rsid w:val="1493FB16"/>
    <w:rsid w:val="14B472D7"/>
    <w:rsid w:val="14B71B31"/>
    <w:rsid w:val="14CAB405"/>
    <w:rsid w:val="15079996"/>
    <w:rsid w:val="15183E58"/>
    <w:rsid w:val="1556FB95"/>
    <w:rsid w:val="15AE284F"/>
    <w:rsid w:val="163D535C"/>
    <w:rsid w:val="1652EB92"/>
    <w:rsid w:val="16CA7DE3"/>
    <w:rsid w:val="16CCAA36"/>
    <w:rsid w:val="16ED0597"/>
    <w:rsid w:val="17094460"/>
    <w:rsid w:val="1709A32B"/>
    <w:rsid w:val="17176E36"/>
    <w:rsid w:val="1724F78F"/>
    <w:rsid w:val="17438D09"/>
    <w:rsid w:val="177E7B59"/>
    <w:rsid w:val="1796C9A6"/>
    <w:rsid w:val="17AF0152"/>
    <w:rsid w:val="17C029BB"/>
    <w:rsid w:val="17EDC4EA"/>
    <w:rsid w:val="17EEBBF3"/>
    <w:rsid w:val="17F96AC4"/>
    <w:rsid w:val="18564D63"/>
    <w:rsid w:val="1884981D"/>
    <w:rsid w:val="189EB6E7"/>
    <w:rsid w:val="18DF7AC3"/>
    <w:rsid w:val="18E306F1"/>
    <w:rsid w:val="18E5D0FF"/>
    <w:rsid w:val="1944BF8E"/>
    <w:rsid w:val="1A27BE8C"/>
    <w:rsid w:val="1A52B89C"/>
    <w:rsid w:val="1A9F73AD"/>
    <w:rsid w:val="1AAE8441"/>
    <w:rsid w:val="1ADF726E"/>
    <w:rsid w:val="1B058050"/>
    <w:rsid w:val="1B87A3E5"/>
    <w:rsid w:val="1BCAE400"/>
    <w:rsid w:val="1BCF3B54"/>
    <w:rsid w:val="1BDB154A"/>
    <w:rsid w:val="1BEE88FD"/>
    <w:rsid w:val="1BF0BE74"/>
    <w:rsid w:val="1C7B67E3"/>
    <w:rsid w:val="1CC1360D"/>
    <w:rsid w:val="1CC2733F"/>
    <w:rsid w:val="1CE12A90"/>
    <w:rsid w:val="1D226083"/>
    <w:rsid w:val="1D6B2831"/>
    <w:rsid w:val="1DA43F46"/>
    <w:rsid w:val="1DAA27AF"/>
    <w:rsid w:val="1DDF993E"/>
    <w:rsid w:val="1E13682D"/>
    <w:rsid w:val="1E1A117D"/>
    <w:rsid w:val="1E6A1E94"/>
    <w:rsid w:val="1E7EA806"/>
    <w:rsid w:val="1EE31F4B"/>
    <w:rsid w:val="1F023D74"/>
    <w:rsid w:val="1F11A959"/>
    <w:rsid w:val="1F1B6447"/>
    <w:rsid w:val="1F1E9B9D"/>
    <w:rsid w:val="1F3E3D5B"/>
    <w:rsid w:val="1F464CC1"/>
    <w:rsid w:val="1F5B826A"/>
    <w:rsid w:val="1F92812C"/>
    <w:rsid w:val="1F931A3F"/>
    <w:rsid w:val="1FC617D1"/>
    <w:rsid w:val="2038F9A8"/>
    <w:rsid w:val="205DAEA3"/>
    <w:rsid w:val="207E003B"/>
    <w:rsid w:val="20C4B263"/>
    <w:rsid w:val="20C6D9AC"/>
    <w:rsid w:val="21470E83"/>
    <w:rsid w:val="216BCFC8"/>
    <w:rsid w:val="2175F0C4"/>
    <w:rsid w:val="21A5CC7B"/>
    <w:rsid w:val="21C68D44"/>
    <w:rsid w:val="21D5AE5A"/>
    <w:rsid w:val="21E0CA61"/>
    <w:rsid w:val="21FC3479"/>
    <w:rsid w:val="2200D9F5"/>
    <w:rsid w:val="22860BA8"/>
    <w:rsid w:val="22A3A072"/>
    <w:rsid w:val="22B2ACBE"/>
    <w:rsid w:val="22EBA1D4"/>
    <w:rsid w:val="22FE4E7A"/>
    <w:rsid w:val="230657C0"/>
    <w:rsid w:val="230CDAFE"/>
    <w:rsid w:val="23736167"/>
    <w:rsid w:val="239CCD19"/>
    <w:rsid w:val="23B48C4C"/>
    <w:rsid w:val="2400D84E"/>
    <w:rsid w:val="245C2451"/>
    <w:rsid w:val="246F1B0E"/>
    <w:rsid w:val="24D76AB7"/>
    <w:rsid w:val="24E7498C"/>
    <w:rsid w:val="24E76711"/>
    <w:rsid w:val="24E8989F"/>
    <w:rsid w:val="250743BD"/>
    <w:rsid w:val="25FDA297"/>
    <w:rsid w:val="261ADE14"/>
    <w:rsid w:val="265D1431"/>
    <w:rsid w:val="26BD059D"/>
    <w:rsid w:val="26D44B18"/>
    <w:rsid w:val="26D49848"/>
    <w:rsid w:val="270FCF36"/>
    <w:rsid w:val="2713BC4D"/>
    <w:rsid w:val="274AE9A4"/>
    <w:rsid w:val="27533CBC"/>
    <w:rsid w:val="2811031C"/>
    <w:rsid w:val="282B844B"/>
    <w:rsid w:val="28307947"/>
    <w:rsid w:val="284639EB"/>
    <w:rsid w:val="28738F5E"/>
    <w:rsid w:val="2989AE29"/>
    <w:rsid w:val="299C0767"/>
    <w:rsid w:val="29A31E48"/>
    <w:rsid w:val="2A0BEBDA"/>
    <w:rsid w:val="2A327E2F"/>
    <w:rsid w:val="2A7FE321"/>
    <w:rsid w:val="2A8E4641"/>
    <w:rsid w:val="2A9E82A4"/>
    <w:rsid w:val="2AD5CCE6"/>
    <w:rsid w:val="2B28F31E"/>
    <w:rsid w:val="2B5D5F85"/>
    <w:rsid w:val="2B7D32E1"/>
    <w:rsid w:val="2B8E3C28"/>
    <w:rsid w:val="2BA7BC3B"/>
    <w:rsid w:val="2BB342C6"/>
    <w:rsid w:val="2BBBDA86"/>
    <w:rsid w:val="2BCFCAEE"/>
    <w:rsid w:val="2C05A39C"/>
    <w:rsid w:val="2C1C5BBC"/>
    <w:rsid w:val="2C730EED"/>
    <w:rsid w:val="2C9DB4D5"/>
    <w:rsid w:val="2CE40D56"/>
    <w:rsid w:val="2D0B168B"/>
    <w:rsid w:val="2D45B1CA"/>
    <w:rsid w:val="2D591D91"/>
    <w:rsid w:val="2D691C99"/>
    <w:rsid w:val="2D76659A"/>
    <w:rsid w:val="2D7C72B8"/>
    <w:rsid w:val="2DEDFBAB"/>
    <w:rsid w:val="2DF51113"/>
    <w:rsid w:val="2DF525BF"/>
    <w:rsid w:val="2DFD3E44"/>
    <w:rsid w:val="2E2C272A"/>
    <w:rsid w:val="2E2FE16A"/>
    <w:rsid w:val="2E3FBFED"/>
    <w:rsid w:val="2EC634A0"/>
    <w:rsid w:val="2ED58307"/>
    <w:rsid w:val="2F03F3FF"/>
    <w:rsid w:val="2F0AF4A1"/>
    <w:rsid w:val="2F1216E6"/>
    <w:rsid w:val="2F349C64"/>
    <w:rsid w:val="2F66CAEC"/>
    <w:rsid w:val="2FF005F8"/>
    <w:rsid w:val="304F959D"/>
    <w:rsid w:val="306BD569"/>
    <w:rsid w:val="30E0CB9C"/>
    <w:rsid w:val="310D776C"/>
    <w:rsid w:val="3159593B"/>
    <w:rsid w:val="31715DC4"/>
    <w:rsid w:val="31C0EC01"/>
    <w:rsid w:val="31E09CD6"/>
    <w:rsid w:val="31FAFDC3"/>
    <w:rsid w:val="32096E0D"/>
    <w:rsid w:val="3253726B"/>
    <w:rsid w:val="325798B2"/>
    <w:rsid w:val="3262C9A9"/>
    <w:rsid w:val="328BFE4D"/>
    <w:rsid w:val="32940B9E"/>
    <w:rsid w:val="32ACEE67"/>
    <w:rsid w:val="32C4463D"/>
    <w:rsid w:val="32C60E01"/>
    <w:rsid w:val="32C62984"/>
    <w:rsid w:val="330D8B1C"/>
    <w:rsid w:val="335FAE2C"/>
    <w:rsid w:val="33678FC3"/>
    <w:rsid w:val="33BED660"/>
    <w:rsid w:val="33CAB016"/>
    <w:rsid w:val="33F36913"/>
    <w:rsid w:val="34042FB9"/>
    <w:rsid w:val="341C002A"/>
    <w:rsid w:val="342FDBFF"/>
    <w:rsid w:val="349EDEA5"/>
    <w:rsid w:val="34DD3774"/>
    <w:rsid w:val="34FCEB96"/>
    <w:rsid w:val="350C2CB0"/>
    <w:rsid w:val="351C04AD"/>
    <w:rsid w:val="3542D831"/>
    <w:rsid w:val="3556B845"/>
    <w:rsid w:val="3559DBF2"/>
    <w:rsid w:val="3595FDB9"/>
    <w:rsid w:val="35B526FD"/>
    <w:rsid w:val="35CBAC60"/>
    <w:rsid w:val="3664D0FD"/>
    <w:rsid w:val="3667CB7F"/>
    <w:rsid w:val="366D0146"/>
    <w:rsid w:val="368143AD"/>
    <w:rsid w:val="3696BE37"/>
    <w:rsid w:val="36D099DD"/>
    <w:rsid w:val="3705D5CF"/>
    <w:rsid w:val="371B3046"/>
    <w:rsid w:val="372617B5"/>
    <w:rsid w:val="373A91AB"/>
    <w:rsid w:val="375564FC"/>
    <w:rsid w:val="37C46D1D"/>
    <w:rsid w:val="37C71D10"/>
    <w:rsid w:val="37E052D0"/>
    <w:rsid w:val="37FDF512"/>
    <w:rsid w:val="38003749"/>
    <w:rsid w:val="380A9E28"/>
    <w:rsid w:val="382A49E8"/>
    <w:rsid w:val="384C212B"/>
    <w:rsid w:val="385A9DA1"/>
    <w:rsid w:val="38622B3A"/>
    <w:rsid w:val="38723674"/>
    <w:rsid w:val="389BD038"/>
    <w:rsid w:val="38B5B778"/>
    <w:rsid w:val="38BC1AD7"/>
    <w:rsid w:val="38CBCFAC"/>
    <w:rsid w:val="39496738"/>
    <w:rsid w:val="39512E0D"/>
    <w:rsid w:val="3961BFD0"/>
    <w:rsid w:val="39B982D1"/>
    <w:rsid w:val="3A083A9F"/>
    <w:rsid w:val="3A2EE930"/>
    <w:rsid w:val="3A62AA97"/>
    <w:rsid w:val="3A6F5063"/>
    <w:rsid w:val="3A84AA05"/>
    <w:rsid w:val="3A992516"/>
    <w:rsid w:val="3AB7DFA2"/>
    <w:rsid w:val="3AC0221E"/>
    <w:rsid w:val="3AEAAE15"/>
    <w:rsid w:val="3B710E0B"/>
    <w:rsid w:val="3B908283"/>
    <w:rsid w:val="3BBA7B6E"/>
    <w:rsid w:val="3BBD84DB"/>
    <w:rsid w:val="3BD240B6"/>
    <w:rsid w:val="3BDDB361"/>
    <w:rsid w:val="3BFEF015"/>
    <w:rsid w:val="3C53E36D"/>
    <w:rsid w:val="3C6AE5D0"/>
    <w:rsid w:val="3C6EAFAB"/>
    <w:rsid w:val="3C71D20E"/>
    <w:rsid w:val="3CA24B03"/>
    <w:rsid w:val="3CD3A896"/>
    <w:rsid w:val="3D161788"/>
    <w:rsid w:val="3DC4AB4A"/>
    <w:rsid w:val="3DE6C8D4"/>
    <w:rsid w:val="3DF6C75B"/>
    <w:rsid w:val="3E0DB6FC"/>
    <w:rsid w:val="3E501B64"/>
    <w:rsid w:val="3E6DB4C5"/>
    <w:rsid w:val="3E6EA980"/>
    <w:rsid w:val="3E86CF43"/>
    <w:rsid w:val="3F084A4F"/>
    <w:rsid w:val="3F1F12DB"/>
    <w:rsid w:val="3F30F3A4"/>
    <w:rsid w:val="3FC070C4"/>
    <w:rsid w:val="400EB218"/>
    <w:rsid w:val="403E1F23"/>
    <w:rsid w:val="404FE0FE"/>
    <w:rsid w:val="4061B85D"/>
    <w:rsid w:val="406667EE"/>
    <w:rsid w:val="40837DFD"/>
    <w:rsid w:val="4084095D"/>
    <w:rsid w:val="409354CA"/>
    <w:rsid w:val="409C2F4B"/>
    <w:rsid w:val="40A47687"/>
    <w:rsid w:val="40A6E21D"/>
    <w:rsid w:val="40B5E3C8"/>
    <w:rsid w:val="40B83F4C"/>
    <w:rsid w:val="40BCA396"/>
    <w:rsid w:val="40CAB8C7"/>
    <w:rsid w:val="40E2F988"/>
    <w:rsid w:val="41053FA1"/>
    <w:rsid w:val="41083234"/>
    <w:rsid w:val="41089D88"/>
    <w:rsid w:val="4138030C"/>
    <w:rsid w:val="413F904C"/>
    <w:rsid w:val="4187F9B9"/>
    <w:rsid w:val="41ACAAB4"/>
    <w:rsid w:val="4206DE7A"/>
    <w:rsid w:val="422B43AA"/>
    <w:rsid w:val="424E41D5"/>
    <w:rsid w:val="42540FAD"/>
    <w:rsid w:val="42736BE0"/>
    <w:rsid w:val="427C94B9"/>
    <w:rsid w:val="4286016A"/>
    <w:rsid w:val="428C12EF"/>
    <w:rsid w:val="428E57C8"/>
    <w:rsid w:val="42ECB49B"/>
    <w:rsid w:val="430B8629"/>
    <w:rsid w:val="431BDD34"/>
    <w:rsid w:val="431D4D14"/>
    <w:rsid w:val="43617F6F"/>
    <w:rsid w:val="439F409A"/>
    <w:rsid w:val="43B7CB31"/>
    <w:rsid w:val="43BC3878"/>
    <w:rsid w:val="43C974CE"/>
    <w:rsid w:val="43D3049E"/>
    <w:rsid w:val="43FA7C34"/>
    <w:rsid w:val="441D032D"/>
    <w:rsid w:val="44462333"/>
    <w:rsid w:val="44852E8C"/>
    <w:rsid w:val="44A16171"/>
    <w:rsid w:val="452B2D9E"/>
    <w:rsid w:val="455C32B5"/>
    <w:rsid w:val="45612AE3"/>
    <w:rsid w:val="45978A08"/>
    <w:rsid w:val="459CD9E4"/>
    <w:rsid w:val="45D5E1DB"/>
    <w:rsid w:val="460198F6"/>
    <w:rsid w:val="460A3E74"/>
    <w:rsid w:val="4626A680"/>
    <w:rsid w:val="464AB5E5"/>
    <w:rsid w:val="4654B375"/>
    <w:rsid w:val="465CEA6D"/>
    <w:rsid w:val="466958F7"/>
    <w:rsid w:val="468BD973"/>
    <w:rsid w:val="469BEDDD"/>
    <w:rsid w:val="46D667D3"/>
    <w:rsid w:val="46FCFB44"/>
    <w:rsid w:val="472A24C0"/>
    <w:rsid w:val="4771B23C"/>
    <w:rsid w:val="47874BF9"/>
    <w:rsid w:val="47972530"/>
    <w:rsid w:val="47BD5C9D"/>
    <w:rsid w:val="47F0BE37"/>
    <w:rsid w:val="482CBC75"/>
    <w:rsid w:val="4855B74A"/>
    <w:rsid w:val="488B2836"/>
    <w:rsid w:val="48D1EFF6"/>
    <w:rsid w:val="49157FB9"/>
    <w:rsid w:val="4915BC9D"/>
    <w:rsid w:val="495CBFAB"/>
    <w:rsid w:val="497187A2"/>
    <w:rsid w:val="4979B1BC"/>
    <w:rsid w:val="49CBCED3"/>
    <w:rsid w:val="49E7E8F8"/>
    <w:rsid w:val="49F40B82"/>
    <w:rsid w:val="49F4E641"/>
    <w:rsid w:val="4A13BF06"/>
    <w:rsid w:val="4A26AE4F"/>
    <w:rsid w:val="4AB60448"/>
    <w:rsid w:val="4AD782C5"/>
    <w:rsid w:val="4AFE49F0"/>
    <w:rsid w:val="4B00E58A"/>
    <w:rsid w:val="4B3B5778"/>
    <w:rsid w:val="4B8C0E88"/>
    <w:rsid w:val="4BB0F62F"/>
    <w:rsid w:val="4BEC5B0C"/>
    <w:rsid w:val="4BFDB2E5"/>
    <w:rsid w:val="4C058369"/>
    <w:rsid w:val="4C1CDCF0"/>
    <w:rsid w:val="4C1D75D3"/>
    <w:rsid w:val="4C626A78"/>
    <w:rsid w:val="4CC42F5A"/>
    <w:rsid w:val="4CCFEF5B"/>
    <w:rsid w:val="4D3ED547"/>
    <w:rsid w:val="4D3F3267"/>
    <w:rsid w:val="4D5DCA2A"/>
    <w:rsid w:val="4D5E9959"/>
    <w:rsid w:val="4E05F7D8"/>
    <w:rsid w:val="4E32A9E1"/>
    <w:rsid w:val="4E579942"/>
    <w:rsid w:val="4E57C772"/>
    <w:rsid w:val="4EB93CD5"/>
    <w:rsid w:val="4EC932C0"/>
    <w:rsid w:val="4F23FBCE"/>
    <w:rsid w:val="4F2CF77C"/>
    <w:rsid w:val="4F5B8490"/>
    <w:rsid w:val="4F651135"/>
    <w:rsid w:val="4F79F6D6"/>
    <w:rsid w:val="4F8DCF72"/>
    <w:rsid w:val="4F9C4DB6"/>
    <w:rsid w:val="4FC2B8AE"/>
    <w:rsid w:val="50856373"/>
    <w:rsid w:val="508C1B24"/>
    <w:rsid w:val="50BFAAAF"/>
    <w:rsid w:val="50C09CF2"/>
    <w:rsid w:val="50DA289E"/>
    <w:rsid w:val="50DBA049"/>
    <w:rsid w:val="516D73F9"/>
    <w:rsid w:val="5190F194"/>
    <w:rsid w:val="519ED054"/>
    <w:rsid w:val="51A3D118"/>
    <w:rsid w:val="51D4CCD4"/>
    <w:rsid w:val="523B710D"/>
    <w:rsid w:val="527490C4"/>
    <w:rsid w:val="52B19B52"/>
    <w:rsid w:val="52C1BA48"/>
    <w:rsid w:val="52DB6E18"/>
    <w:rsid w:val="52E526A7"/>
    <w:rsid w:val="52F8713F"/>
    <w:rsid w:val="5302A686"/>
    <w:rsid w:val="53524FF3"/>
    <w:rsid w:val="536D2CA7"/>
    <w:rsid w:val="53BE80CD"/>
    <w:rsid w:val="5409359C"/>
    <w:rsid w:val="5424A3F3"/>
    <w:rsid w:val="5461469A"/>
    <w:rsid w:val="5478C801"/>
    <w:rsid w:val="54B618E2"/>
    <w:rsid w:val="54E634D2"/>
    <w:rsid w:val="5510625E"/>
    <w:rsid w:val="55478C49"/>
    <w:rsid w:val="558FF351"/>
    <w:rsid w:val="55DBCC9F"/>
    <w:rsid w:val="5619CC75"/>
    <w:rsid w:val="565E2BEC"/>
    <w:rsid w:val="569E2331"/>
    <w:rsid w:val="56ABBDD5"/>
    <w:rsid w:val="56B734D5"/>
    <w:rsid w:val="56CF1B3B"/>
    <w:rsid w:val="56E7CE82"/>
    <w:rsid w:val="56EAABFA"/>
    <w:rsid w:val="571D0D92"/>
    <w:rsid w:val="572B357B"/>
    <w:rsid w:val="572DF032"/>
    <w:rsid w:val="57483610"/>
    <w:rsid w:val="578FA6B7"/>
    <w:rsid w:val="57902271"/>
    <w:rsid w:val="579A9D21"/>
    <w:rsid w:val="57BB7FC4"/>
    <w:rsid w:val="57D7CCBA"/>
    <w:rsid w:val="57E7179F"/>
    <w:rsid w:val="57ECD792"/>
    <w:rsid w:val="580C1864"/>
    <w:rsid w:val="5863B588"/>
    <w:rsid w:val="586E5EEB"/>
    <w:rsid w:val="5873BAEE"/>
    <w:rsid w:val="58B3D026"/>
    <w:rsid w:val="58C9C093"/>
    <w:rsid w:val="5904149D"/>
    <w:rsid w:val="590BC325"/>
    <w:rsid w:val="59141639"/>
    <w:rsid w:val="5918BB1F"/>
    <w:rsid w:val="5926A8E4"/>
    <w:rsid w:val="59B6B381"/>
    <w:rsid w:val="59EED243"/>
    <w:rsid w:val="59F80DFB"/>
    <w:rsid w:val="5A7FD6D2"/>
    <w:rsid w:val="5AAD0022"/>
    <w:rsid w:val="5ABA2A40"/>
    <w:rsid w:val="5ACB8554"/>
    <w:rsid w:val="5B202383"/>
    <w:rsid w:val="5B461059"/>
    <w:rsid w:val="5B68C158"/>
    <w:rsid w:val="5B83F4F1"/>
    <w:rsid w:val="5BAD426A"/>
    <w:rsid w:val="5BAF20D0"/>
    <w:rsid w:val="5BD5F978"/>
    <w:rsid w:val="5BE6A9EE"/>
    <w:rsid w:val="5C1A0EE0"/>
    <w:rsid w:val="5C2BF75A"/>
    <w:rsid w:val="5C2DB3AE"/>
    <w:rsid w:val="5C31E5C6"/>
    <w:rsid w:val="5C606725"/>
    <w:rsid w:val="5C692801"/>
    <w:rsid w:val="5C9687B1"/>
    <w:rsid w:val="5CBC1AB2"/>
    <w:rsid w:val="5CBF70BE"/>
    <w:rsid w:val="5D7527C1"/>
    <w:rsid w:val="5DCDB627"/>
    <w:rsid w:val="5DE82ACE"/>
    <w:rsid w:val="5DEE17D6"/>
    <w:rsid w:val="5E21B72C"/>
    <w:rsid w:val="5E4881AC"/>
    <w:rsid w:val="5E8B269B"/>
    <w:rsid w:val="5EB769EE"/>
    <w:rsid w:val="5ED721F2"/>
    <w:rsid w:val="5F0EAFA5"/>
    <w:rsid w:val="5F326122"/>
    <w:rsid w:val="5F44FD8E"/>
    <w:rsid w:val="5FDDDF0A"/>
    <w:rsid w:val="600CFBB8"/>
    <w:rsid w:val="6014CB9D"/>
    <w:rsid w:val="607E7F34"/>
    <w:rsid w:val="607EEAE2"/>
    <w:rsid w:val="610EB8C0"/>
    <w:rsid w:val="61949BEA"/>
    <w:rsid w:val="61C8B390"/>
    <w:rsid w:val="620F4CE4"/>
    <w:rsid w:val="623DAF7B"/>
    <w:rsid w:val="62A8B711"/>
    <w:rsid w:val="62E5A701"/>
    <w:rsid w:val="63574F47"/>
    <w:rsid w:val="63BBD770"/>
    <w:rsid w:val="63F19193"/>
    <w:rsid w:val="63F319D3"/>
    <w:rsid w:val="640BFAE2"/>
    <w:rsid w:val="64686199"/>
    <w:rsid w:val="647AD13E"/>
    <w:rsid w:val="64BF6A4D"/>
    <w:rsid w:val="64E26FBF"/>
    <w:rsid w:val="6561A686"/>
    <w:rsid w:val="65712A8A"/>
    <w:rsid w:val="65754CE9"/>
    <w:rsid w:val="658209BF"/>
    <w:rsid w:val="65E057D3"/>
    <w:rsid w:val="65F9DB5F"/>
    <w:rsid w:val="65FC2F3C"/>
    <w:rsid w:val="65FED38D"/>
    <w:rsid w:val="66023790"/>
    <w:rsid w:val="66188889"/>
    <w:rsid w:val="6683FBB2"/>
    <w:rsid w:val="66FCE86D"/>
    <w:rsid w:val="6714168A"/>
    <w:rsid w:val="6767E685"/>
    <w:rsid w:val="6791F4C0"/>
    <w:rsid w:val="67A1F25A"/>
    <w:rsid w:val="67B396DC"/>
    <w:rsid w:val="67C0F384"/>
    <w:rsid w:val="6814BFCF"/>
    <w:rsid w:val="68153A9D"/>
    <w:rsid w:val="68283561"/>
    <w:rsid w:val="68373A94"/>
    <w:rsid w:val="683BCA68"/>
    <w:rsid w:val="686B67AB"/>
    <w:rsid w:val="689F9D9B"/>
    <w:rsid w:val="68A934B4"/>
    <w:rsid w:val="68B6D0B9"/>
    <w:rsid w:val="68C70CAC"/>
    <w:rsid w:val="6929AD03"/>
    <w:rsid w:val="6932D1F4"/>
    <w:rsid w:val="696C5D89"/>
    <w:rsid w:val="6993A88F"/>
    <w:rsid w:val="69C400DC"/>
    <w:rsid w:val="69DDC015"/>
    <w:rsid w:val="6A3BC325"/>
    <w:rsid w:val="6A477F69"/>
    <w:rsid w:val="6A9552CC"/>
    <w:rsid w:val="6AC19270"/>
    <w:rsid w:val="6AC3D71F"/>
    <w:rsid w:val="6ACE4CE4"/>
    <w:rsid w:val="6B974B75"/>
    <w:rsid w:val="6BC410FD"/>
    <w:rsid w:val="6BFC58A0"/>
    <w:rsid w:val="6C340C55"/>
    <w:rsid w:val="6C7B4EF3"/>
    <w:rsid w:val="6C81F1AC"/>
    <w:rsid w:val="6C9D8EAE"/>
    <w:rsid w:val="6CF33D36"/>
    <w:rsid w:val="6CF65632"/>
    <w:rsid w:val="6D0F3B8B"/>
    <w:rsid w:val="6D209354"/>
    <w:rsid w:val="6D51F0D3"/>
    <w:rsid w:val="6DD3DE83"/>
    <w:rsid w:val="6DD5E48C"/>
    <w:rsid w:val="6DEBC777"/>
    <w:rsid w:val="6E505FF7"/>
    <w:rsid w:val="6E64B30E"/>
    <w:rsid w:val="6E8F0D97"/>
    <w:rsid w:val="6EBFB3F0"/>
    <w:rsid w:val="6F0A399A"/>
    <w:rsid w:val="6F1714A6"/>
    <w:rsid w:val="6F783F14"/>
    <w:rsid w:val="6F85C0FA"/>
    <w:rsid w:val="6F8797D8"/>
    <w:rsid w:val="6F9D06A5"/>
    <w:rsid w:val="6FA5AD84"/>
    <w:rsid w:val="6FB9D23C"/>
    <w:rsid w:val="6FEE9523"/>
    <w:rsid w:val="7016DCD9"/>
    <w:rsid w:val="7046DC4D"/>
    <w:rsid w:val="70AAAF80"/>
    <w:rsid w:val="70BEBE5B"/>
    <w:rsid w:val="70D88FBE"/>
    <w:rsid w:val="71A3D691"/>
    <w:rsid w:val="71F8032C"/>
    <w:rsid w:val="722990C0"/>
    <w:rsid w:val="723B43DF"/>
    <w:rsid w:val="72467FE1"/>
    <w:rsid w:val="72926CFA"/>
    <w:rsid w:val="72F41111"/>
    <w:rsid w:val="72F819D6"/>
    <w:rsid w:val="73749579"/>
    <w:rsid w:val="738BF73E"/>
    <w:rsid w:val="73C3AF36"/>
    <w:rsid w:val="743C3F62"/>
    <w:rsid w:val="747442D1"/>
    <w:rsid w:val="748672E9"/>
    <w:rsid w:val="74F690A5"/>
    <w:rsid w:val="75092333"/>
    <w:rsid w:val="750E9F42"/>
    <w:rsid w:val="753545D2"/>
    <w:rsid w:val="753A4696"/>
    <w:rsid w:val="7549CF8D"/>
    <w:rsid w:val="7564FEF6"/>
    <w:rsid w:val="757E20A3"/>
    <w:rsid w:val="75A97EAA"/>
    <w:rsid w:val="76132B49"/>
    <w:rsid w:val="764470F4"/>
    <w:rsid w:val="765BBA37"/>
    <w:rsid w:val="7677903C"/>
    <w:rsid w:val="768D785E"/>
    <w:rsid w:val="769A1F7C"/>
    <w:rsid w:val="76ABD529"/>
    <w:rsid w:val="76D11633"/>
    <w:rsid w:val="77185A25"/>
    <w:rsid w:val="77233271"/>
    <w:rsid w:val="7723F383"/>
    <w:rsid w:val="7754A0E0"/>
    <w:rsid w:val="77608D49"/>
    <w:rsid w:val="7765762F"/>
    <w:rsid w:val="779FA6CC"/>
    <w:rsid w:val="77AB9B16"/>
    <w:rsid w:val="77BE16FF"/>
    <w:rsid w:val="77C82D00"/>
    <w:rsid w:val="77E0FE76"/>
    <w:rsid w:val="783A72C4"/>
    <w:rsid w:val="783DDD63"/>
    <w:rsid w:val="786835FA"/>
    <w:rsid w:val="78B5D85C"/>
    <w:rsid w:val="78C181DC"/>
    <w:rsid w:val="793609E5"/>
    <w:rsid w:val="795E94A9"/>
    <w:rsid w:val="79B1B9DF"/>
    <w:rsid w:val="7A08B6F5"/>
    <w:rsid w:val="7A59F242"/>
    <w:rsid w:val="7ABD2EC2"/>
    <w:rsid w:val="7ACBBC8A"/>
    <w:rsid w:val="7AE38B61"/>
    <w:rsid w:val="7AF315E9"/>
    <w:rsid w:val="7B46CC76"/>
    <w:rsid w:val="7B50D8B7"/>
    <w:rsid w:val="7BF27A09"/>
    <w:rsid w:val="7C3FE410"/>
    <w:rsid w:val="7C5C650C"/>
    <w:rsid w:val="7C691FD3"/>
    <w:rsid w:val="7C91E79B"/>
    <w:rsid w:val="7D84A2C0"/>
    <w:rsid w:val="7DFF1629"/>
    <w:rsid w:val="7E001667"/>
    <w:rsid w:val="7E3191C1"/>
    <w:rsid w:val="7E509FBE"/>
    <w:rsid w:val="7E775252"/>
    <w:rsid w:val="7E896729"/>
    <w:rsid w:val="7E9B785B"/>
    <w:rsid w:val="7EA28D71"/>
    <w:rsid w:val="7EAD1EE7"/>
    <w:rsid w:val="7F1DF34E"/>
    <w:rsid w:val="7F426F32"/>
    <w:rsid w:val="7FA1D2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22B3A"/>
  <w15:chartTrackingRefBased/>
  <w15:docId w15:val="{F371F8AC-42E0-4BB4-8851-8402B4DF9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4B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C21A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4E14B0"/>
    <w:pPr>
      <w:spacing w:before="100" w:beforeAutospacing="1" w:after="100" w:afterAutospacing="1"/>
    </w:pPr>
  </w:style>
  <w:style w:type="character" w:styleId="Strong">
    <w:name w:val="Strong"/>
    <w:basedOn w:val="DefaultParagraphFont"/>
    <w:uiPriority w:val="22"/>
    <w:qFormat/>
    <w:rsid w:val="002875B3"/>
    <w:rPr>
      <w:b/>
      <w:bCs/>
    </w:rPr>
  </w:style>
  <w:style w:type="paragraph" w:styleId="z-TopofForm">
    <w:name w:val="HTML Top of Form"/>
    <w:basedOn w:val="Normal"/>
    <w:next w:val="Normal"/>
    <w:link w:val="z-TopofFormChar"/>
    <w:hidden/>
    <w:uiPriority w:val="99"/>
    <w:semiHidden/>
    <w:unhideWhenUsed/>
    <w:rsid w:val="004E14B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5B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E14B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5B3"/>
    <w:rPr>
      <w:rFonts w:ascii="Arial" w:eastAsia="Times New Roman" w:hAnsi="Arial" w:cs="Arial"/>
      <w:vanish/>
      <w:sz w:val="16"/>
      <w:szCs w:val="16"/>
    </w:rPr>
  </w:style>
  <w:style w:type="character" w:styleId="UnresolvedMention">
    <w:name w:val="Unresolved Mention"/>
    <w:basedOn w:val="DefaultParagraphFont"/>
    <w:uiPriority w:val="99"/>
    <w:semiHidden/>
    <w:unhideWhenUsed/>
    <w:rsid w:val="00950E2E"/>
    <w:rPr>
      <w:color w:val="605E5C"/>
      <w:shd w:val="clear" w:color="auto" w:fill="E1DFDD"/>
    </w:rPr>
  </w:style>
  <w:style w:type="paragraph" w:styleId="Bibliography">
    <w:name w:val="Bibliography"/>
    <w:basedOn w:val="Normal"/>
    <w:next w:val="Normal"/>
    <w:uiPriority w:val="37"/>
    <w:unhideWhenUsed/>
    <w:rsid w:val="00C70203"/>
  </w:style>
  <w:style w:type="character" w:customStyle="1" w:styleId="Heading4Char">
    <w:name w:val="Heading 4 Char"/>
    <w:basedOn w:val="DefaultParagraphFont"/>
    <w:link w:val="Heading4"/>
    <w:uiPriority w:val="9"/>
    <w:semiHidden/>
    <w:rsid w:val="00DC21AF"/>
    <w:rPr>
      <w:rFonts w:asciiTheme="majorHAnsi" w:eastAsiaTheme="majorEastAsia" w:hAnsiTheme="majorHAnsi" w:cstheme="majorBidi"/>
      <w:i/>
      <w:iCs/>
      <w:color w:val="2F5496" w:themeColor="accent1" w:themeShade="BF"/>
      <w:sz w:val="24"/>
      <w:szCs w:val="24"/>
    </w:rPr>
  </w:style>
  <w:style w:type="table" w:customStyle="1" w:styleId="TableGridLight1">
    <w:name w:val="Table Grid Light1"/>
    <w:basedOn w:val="TableNormal"/>
    <w:next w:val="TableGridLight"/>
    <w:uiPriority w:val="40"/>
    <w:rsid w:val="00D478D8"/>
    <w:pPr>
      <w:spacing w:after="0" w:line="240" w:lineRule="auto"/>
    </w:pPr>
    <w:rPr>
      <w:rFonts w:eastAsia="MS PGothic"/>
      <w:sz w:val="18"/>
      <w:szCs w:val="18"/>
      <w:lang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next w:val="PlainTable1"/>
    <w:uiPriority w:val="41"/>
    <w:rsid w:val="00D478D8"/>
    <w:pPr>
      <w:spacing w:after="0" w:line="240" w:lineRule="auto"/>
    </w:pPr>
    <w:rPr>
      <w:rFonts w:eastAsia="MS PGothic"/>
      <w:sz w:val="18"/>
      <w:szCs w:val="18"/>
      <w:lang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1">
    <w:name w:val="Grid Table 1 Light1"/>
    <w:basedOn w:val="TableNormal"/>
    <w:next w:val="GridTable1Light"/>
    <w:uiPriority w:val="46"/>
    <w:rsid w:val="00D478D8"/>
    <w:pPr>
      <w:spacing w:after="0" w:line="240" w:lineRule="auto"/>
    </w:pPr>
    <w:rPr>
      <w:rFonts w:eastAsia="MS PGothic"/>
      <w:sz w:val="18"/>
      <w:szCs w:val="18"/>
      <w:lang w:eastAsia="ja-JP"/>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72" w:type="dxa"/>
        <w:left w:w="216" w:type="dxa"/>
        <w:bottom w:w="72" w:type="dxa"/>
        <w:right w:w="216" w:type="dxa"/>
      </w:tblCellMar>
    </w:tblPr>
    <w:tcPr>
      <w:vAlign w:val="center"/>
    </w:tcPr>
    <w:tblStylePr w:type="firstRow">
      <w:rPr>
        <w:b w:val="0"/>
        <w:bCs/>
        <w:i w:val="0"/>
      </w:rPr>
      <w:tblPr/>
      <w:tcPr>
        <w:tcBorders>
          <w:top w:val="single" w:sz="4" w:space="0" w:color="A6A6A6"/>
          <w:left w:val="single" w:sz="4" w:space="0" w:color="A6A6A6"/>
          <w:bottom w:val="single" w:sz="4" w:space="0" w:color="A6A6A6"/>
          <w:right w:val="single" w:sz="4" w:space="0" w:color="A6A6A6"/>
          <w:insideH w:val="single" w:sz="4" w:space="0" w:color="A6A6A6"/>
          <w:insideV w:val="single" w:sz="4" w:space="0" w:color="A6A6A6"/>
          <w:tl2br w:val="nil"/>
          <w:tr2bl w:val="nil"/>
        </w:tcBorders>
        <w:tcMar>
          <w:top w:w="0" w:type="nil"/>
          <w:left w:w="115" w:type="dxa"/>
          <w:bottom w:w="0" w:type="nil"/>
          <w:right w:w="115" w:type="dxa"/>
        </w:tcMar>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Subtle21">
    <w:name w:val="Table Subtle 21"/>
    <w:basedOn w:val="TableNormal"/>
    <w:next w:val="TableSubtle2"/>
    <w:uiPriority w:val="99"/>
    <w:rsid w:val="00D478D8"/>
    <w:pPr>
      <w:spacing w:after="0" w:line="264" w:lineRule="auto"/>
    </w:pPr>
    <w:rPr>
      <w:rFonts w:eastAsia="MS PGothic"/>
      <w:sz w:val="18"/>
      <w:szCs w:val="18"/>
      <w:lang w:eastAsia="ja-JP"/>
    </w:rPr>
    <w:tblPr/>
    <w:tblStylePr w:type="firstRow">
      <w:tblPr/>
      <w:tcPr>
        <w:tcBorders>
          <w:top w:val="nil"/>
          <w:left w:val="nil"/>
          <w:bottom w:val="nil"/>
          <w:right w:val="nil"/>
          <w:insideH w:val="nil"/>
          <w:insideV w:val="nil"/>
          <w:tl2br w:val="nil"/>
          <w:tr2bl w:val="nil"/>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top w:val="nil"/>
          <w:left w:val="nil"/>
          <w:bottom w:val="nil"/>
          <w:right w:val="nil"/>
          <w:insideH w:val="nil"/>
          <w:insideV w:val="nil"/>
          <w:tl2br w:val="nil"/>
          <w:tr2bl w:val="nil"/>
        </w:tcBorders>
        <w:shd w:val="clear" w:color="008000" w:fill="auto"/>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Light">
    <w:name w:val="Grid Table Light"/>
    <w:basedOn w:val="TableNormal"/>
    <w:uiPriority w:val="40"/>
    <w:rsid w:val="00D478D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478D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478D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Subtle2">
    <w:name w:val="Table Subtle 2"/>
    <w:basedOn w:val="TableNormal"/>
    <w:uiPriority w:val="99"/>
    <w:semiHidden/>
    <w:unhideWhenUsed/>
    <w:rsid w:val="00D478D8"/>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4">
    <w:name w:val="toc 4"/>
    <w:basedOn w:val="Normal"/>
    <w:next w:val="Normal"/>
    <w:autoRedefine/>
    <w:uiPriority w:val="39"/>
    <w:unhideWhenUsed/>
    <w:rsid w:val="009367F3"/>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90204">
      <w:bodyDiv w:val="1"/>
      <w:marLeft w:val="0"/>
      <w:marRight w:val="0"/>
      <w:marTop w:val="0"/>
      <w:marBottom w:val="0"/>
      <w:divBdr>
        <w:top w:val="none" w:sz="0" w:space="0" w:color="auto"/>
        <w:left w:val="none" w:sz="0" w:space="0" w:color="auto"/>
        <w:bottom w:val="none" w:sz="0" w:space="0" w:color="auto"/>
        <w:right w:val="none" w:sz="0" w:space="0" w:color="auto"/>
      </w:divBdr>
    </w:div>
    <w:div w:id="214053244">
      <w:bodyDiv w:val="1"/>
      <w:marLeft w:val="0"/>
      <w:marRight w:val="0"/>
      <w:marTop w:val="0"/>
      <w:marBottom w:val="0"/>
      <w:divBdr>
        <w:top w:val="none" w:sz="0" w:space="0" w:color="auto"/>
        <w:left w:val="none" w:sz="0" w:space="0" w:color="auto"/>
        <w:bottom w:val="none" w:sz="0" w:space="0" w:color="auto"/>
        <w:right w:val="none" w:sz="0" w:space="0" w:color="auto"/>
      </w:divBdr>
    </w:div>
    <w:div w:id="284777515">
      <w:bodyDiv w:val="1"/>
      <w:marLeft w:val="0"/>
      <w:marRight w:val="0"/>
      <w:marTop w:val="0"/>
      <w:marBottom w:val="0"/>
      <w:divBdr>
        <w:top w:val="none" w:sz="0" w:space="0" w:color="auto"/>
        <w:left w:val="none" w:sz="0" w:space="0" w:color="auto"/>
        <w:bottom w:val="none" w:sz="0" w:space="0" w:color="auto"/>
        <w:right w:val="none" w:sz="0" w:space="0" w:color="auto"/>
      </w:divBdr>
    </w:div>
    <w:div w:id="415368046">
      <w:bodyDiv w:val="1"/>
      <w:marLeft w:val="0"/>
      <w:marRight w:val="0"/>
      <w:marTop w:val="0"/>
      <w:marBottom w:val="0"/>
      <w:divBdr>
        <w:top w:val="none" w:sz="0" w:space="0" w:color="auto"/>
        <w:left w:val="none" w:sz="0" w:space="0" w:color="auto"/>
        <w:bottom w:val="none" w:sz="0" w:space="0" w:color="auto"/>
        <w:right w:val="none" w:sz="0" w:space="0" w:color="auto"/>
      </w:divBdr>
    </w:div>
    <w:div w:id="457115153">
      <w:bodyDiv w:val="1"/>
      <w:marLeft w:val="0"/>
      <w:marRight w:val="0"/>
      <w:marTop w:val="0"/>
      <w:marBottom w:val="0"/>
      <w:divBdr>
        <w:top w:val="none" w:sz="0" w:space="0" w:color="auto"/>
        <w:left w:val="none" w:sz="0" w:space="0" w:color="auto"/>
        <w:bottom w:val="none" w:sz="0" w:space="0" w:color="auto"/>
        <w:right w:val="none" w:sz="0" w:space="0" w:color="auto"/>
      </w:divBdr>
    </w:div>
    <w:div w:id="493306435">
      <w:bodyDiv w:val="1"/>
      <w:marLeft w:val="0"/>
      <w:marRight w:val="0"/>
      <w:marTop w:val="0"/>
      <w:marBottom w:val="0"/>
      <w:divBdr>
        <w:top w:val="none" w:sz="0" w:space="0" w:color="auto"/>
        <w:left w:val="none" w:sz="0" w:space="0" w:color="auto"/>
        <w:bottom w:val="none" w:sz="0" w:space="0" w:color="auto"/>
        <w:right w:val="none" w:sz="0" w:space="0" w:color="auto"/>
      </w:divBdr>
    </w:div>
    <w:div w:id="585647831">
      <w:bodyDiv w:val="1"/>
      <w:marLeft w:val="0"/>
      <w:marRight w:val="0"/>
      <w:marTop w:val="0"/>
      <w:marBottom w:val="0"/>
      <w:divBdr>
        <w:top w:val="none" w:sz="0" w:space="0" w:color="auto"/>
        <w:left w:val="none" w:sz="0" w:space="0" w:color="auto"/>
        <w:bottom w:val="none" w:sz="0" w:space="0" w:color="auto"/>
        <w:right w:val="none" w:sz="0" w:space="0" w:color="auto"/>
      </w:divBdr>
    </w:div>
    <w:div w:id="808941564">
      <w:bodyDiv w:val="1"/>
      <w:marLeft w:val="0"/>
      <w:marRight w:val="0"/>
      <w:marTop w:val="0"/>
      <w:marBottom w:val="0"/>
      <w:divBdr>
        <w:top w:val="none" w:sz="0" w:space="0" w:color="auto"/>
        <w:left w:val="none" w:sz="0" w:space="0" w:color="auto"/>
        <w:bottom w:val="none" w:sz="0" w:space="0" w:color="auto"/>
        <w:right w:val="none" w:sz="0" w:space="0" w:color="auto"/>
      </w:divBdr>
    </w:div>
    <w:div w:id="859588124">
      <w:bodyDiv w:val="1"/>
      <w:marLeft w:val="0"/>
      <w:marRight w:val="0"/>
      <w:marTop w:val="0"/>
      <w:marBottom w:val="0"/>
      <w:divBdr>
        <w:top w:val="none" w:sz="0" w:space="0" w:color="auto"/>
        <w:left w:val="none" w:sz="0" w:space="0" w:color="auto"/>
        <w:bottom w:val="none" w:sz="0" w:space="0" w:color="auto"/>
        <w:right w:val="none" w:sz="0" w:space="0" w:color="auto"/>
      </w:divBdr>
      <w:divsChild>
        <w:div w:id="324011942">
          <w:marLeft w:val="0"/>
          <w:marRight w:val="0"/>
          <w:marTop w:val="0"/>
          <w:marBottom w:val="0"/>
          <w:divBdr>
            <w:top w:val="none" w:sz="0" w:space="0" w:color="auto"/>
            <w:left w:val="none" w:sz="0" w:space="0" w:color="auto"/>
            <w:bottom w:val="none" w:sz="0" w:space="0" w:color="auto"/>
            <w:right w:val="none" w:sz="0" w:space="0" w:color="auto"/>
          </w:divBdr>
        </w:div>
        <w:div w:id="482428217">
          <w:marLeft w:val="0"/>
          <w:marRight w:val="0"/>
          <w:marTop w:val="0"/>
          <w:marBottom w:val="0"/>
          <w:divBdr>
            <w:top w:val="none" w:sz="0" w:space="0" w:color="auto"/>
            <w:left w:val="none" w:sz="0" w:space="0" w:color="auto"/>
            <w:bottom w:val="none" w:sz="0" w:space="0" w:color="auto"/>
            <w:right w:val="none" w:sz="0" w:space="0" w:color="auto"/>
          </w:divBdr>
        </w:div>
        <w:div w:id="716591823">
          <w:marLeft w:val="0"/>
          <w:marRight w:val="0"/>
          <w:marTop w:val="0"/>
          <w:marBottom w:val="0"/>
          <w:divBdr>
            <w:top w:val="none" w:sz="0" w:space="0" w:color="auto"/>
            <w:left w:val="none" w:sz="0" w:space="0" w:color="auto"/>
            <w:bottom w:val="none" w:sz="0" w:space="0" w:color="auto"/>
            <w:right w:val="none" w:sz="0" w:space="0" w:color="auto"/>
          </w:divBdr>
        </w:div>
        <w:div w:id="722870608">
          <w:marLeft w:val="0"/>
          <w:marRight w:val="0"/>
          <w:marTop w:val="0"/>
          <w:marBottom w:val="0"/>
          <w:divBdr>
            <w:top w:val="none" w:sz="0" w:space="0" w:color="auto"/>
            <w:left w:val="none" w:sz="0" w:space="0" w:color="auto"/>
            <w:bottom w:val="none" w:sz="0" w:space="0" w:color="auto"/>
            <w:right w:val="none" w:sz="0" w:space="0" w:color="auto"/>
          </w:divBdr>
        </w:div>
        <w:div w:id="1081831684">
          <w:marLeft w:val="0"/>
          <w:marRight w:val="0"/>
          <w:marTop w:val="0"/>
          <w:marBottom w:val="0"/>
          <w:divBdr>
            <w:top w:val="none" w:sz="0" w:space="0" w:color="auto"/>
            <w:left w:val="none" w:sz="0" w:space="0" w:color="auto"/>
            <w:bottom w:val="none" w:sz="0" w:space="0" w:color="auto"/>
            <w:right w:val="none" w:sz="0" w:space="0" w:color="auto"/>
          </w:divBdr>
        </w:div>
        <w:div w:id="1158956765">
          <w:marLeft w:val="0"/>
          <w:marRight w:val="0"/>
          <w:marTop w:val="0"/>
          <w:marBottom w:val="0"/>
          <w:divBdr>
            <w:top w:val="none" w:sz="0" w:space="0" w:color="auto"/>
            <w:left w:val="none" w:sz="0" w:space="0" w:color="auto"/>
            <w:bottom w:val="none" w:sz="0" w:space="0" w:color="auto"/>
            <w:right w:val="none" w:sz="0" w:space="0" w:color="auto"/>
          </w:divBdr>
        </w:div>
        <w:div w:id="1444956416">
          <w:marLeft w:val="0"/>
          <w:marRight w:val="0"/>
          <w:marTop w:val="0"/>
          <w:marBottom w:val="0"/>
          <w:divBdr>
            <w:top w:val="none" w:sz="0" w:space="0" w:color="auto"/>
            <w:left w:val="none" w:sz="0" w:space="0" w:color="auto"/>
            <w:bottom w:val="none" w:sz="0" w:space="0" w:color="auto"/>
            <w:right w:val="none" w:sz="0" w:space="0" w:color="auto"/>
          </w:divBdr>
        </w:div>
        <w:div w:id="1831096487">
          <w:marLeft w:val="0"/>
          <w:marRight w:val="0"/>
          <w:marTop w:val="0"/>
          <w:marBottom w:val="0"/>
          <w:divBdr>
            <w:top w:val="none" w:sz="0" w:space="0" w:color="auto"/>
            <w:left w:val="none" w:sz="0" w:space="0" w:color="auto"/>
            <w:bottom w:val="none" w:sz="0" w:space="0" w:color="auto"/>
            <w:right w:val="none" w:sz="0" w:space="0" w:color="auto"/>
          </w:divBdr>
        </w:div>
        <w:div w:id="1997831544">
          <w:marLeft w:val="0"/>
          <w:marRight w:val="0"/>
          <w:marTop w:val="0"/>
          <w:marBottom w:val="0"/>
          <w:divBdr>
            <w:top w:val="none" w:sz="0" w:space="0" w:color="auto"/>
            <w:left w:val="none" w:sz="0" w:space="0" w:color="auto"/>
            <w:bottom w:val="none" w:sz="0" w:space="0" w:color="auto"/>
            <w:right w:val="none" w:sz="0" w:space="0" w:color="auto"/>
          </w:divBdr>
        </w:div>
      </w:divsChild>
    </w:div>
    <w:div w:id="921373767">
      <w:bodyDiv w:val="1"/>
      <w:marLeft w:val="0"/>
      <w:marRight w:val="0"/>
      <w:marTop w:val="0"/>
      <w:marBottom w:val="0"/>
      <w:divBdr>
        <w:top w:val="none" w:sz="0" w:space="0" w:color="auto"/>
        <w:left w:val="none" w:sz="0" w:space="0" w:color="auto"/>
        <w:bottom w:val="none" w:sz="0" w:space="0" w:color="auto"/>
        <w:right w:val="none" w:sz="0" w:space="0" w:color="auto"/>
      </w:divBdr>
    </w:div>
    <w:div w:id="932930355">
      <w:bodyDiv w:val="1"/>
      <w:marLeft w:val="0"/>
      <w:marRight w:val="0"/>
      <w:marTop w:val="0"/>
      <w:marBottom w:val="0"/>
      <w:divBdr>
        <w:top w:val="none" w:sz="0" w:space="0" w:color="auto"/>
        <w:left w:val="none" w:sz="0" w:space="0" w:color="auto"/>
        <w:bottom w:val="none" w:sz="0" w:space="0" w:color="auto"/>
        <w:right w:val="none" w:sz="0" w:space="0" w:color="auto"/>
      </w:divBdr>
      <w:divsChild>
        <w:div w:id="536282757">
          <w:marLeft w:val="0"/>
          <w:marRight w:val="0"/>
          <w:marTop w:val="0"/>
          <w:marBottom w:val="0"/>
          <w:divBdr>
            <w:top w:val="none" w:sz="0" w:space="0" w:color="auto"/>
            <w:left w:val="none" w:sz="0" w:space="0" w:color="auto"/>
            <w:bottom w:val="none" w:sz="0" w:space="0" w:color="auto"/>
            <w:right w:val="none" w:sz="0" w:space="0" w:color="auto"/>
          </w:divBdr>
        </w:div>
        <w:div w:id="726150301">
          <w:marLeft w:val="0"/>
          <w:marRight w:val="0"/>
          <w:marTop w:val="0"/>
          <w:marBottom w:val="0"/>
          <w:divBdr>
            <w:top w:val="single" w:sz="2" w:space="0" w:color="E3E3E3"/>
            <w:left w:val="single" w:sz="2" w:space="0" w:color="E3E3E3"/>
            <w:bottom w:val="single" w:sz="2" w:space="0" w:color="E3E3E3"/>
            <w:right w:val="single" w:sz="2" w:space="0" w:color="E3E3E3"/>
          </w:divBdr>
          <w:divsChild>
            <w:div w:id="550114777">
              <w:marLeft w:val="0"/>
              <w:marRight w:val="0"/>
              <w:marTop w:val="0"/>
              <w:marBottom w:val="0"/>
              <w:divBdr>
                <w:top w:val="single" w:sz="2" w:space="0" w:color="E3E3E3"/>
                <w:left w:val="single" w:sz="2" w:space="0" w:color="E3E3E3"/>
                <w:bottom w:val="single" w:sz="2" w:space="0" w:color="E3E3E3"/>
                <w:right w:val="single" w:sz="2" w:space="0" w:color="E3E3E3"/>
              </w:divBdr>
              <w:divsChild>
                <w:div w:id="1724065175">
                  <w:marLeft w:val="0"/>
                  <w:marRight w:val="0"/>
                  <w:marTop w:val="0"/>
                  <w:marBottom w:val="0"/>
                  <w:divBdr>
                    <w:top w:val="single" w:sz="2" w:space="0" w:color="E3E3E3"/>
                    <w:left w:val="single" w:sz="2" w:space="0" w:color="E3E3E3"/>
                    <w:bottom w:val="single" w:sz="2" w:space="0" w:color="E3E3E3"/>
                    <w:right w:val="single" w:sz="2" w:space="0" w:color="E3E3E3"/>
                  </w:divBdr>
                  <w:divsChild>
                    <w:div w:id="1488980552">
                      <w:marLeft w:val="0"/>
                      <w:marRight w:val="0"/>
                      <w:marTop w:val="0"/>
                      <w:marBottom w:val="0"/>
                      <w:divBdr>
                        <w:top w:val="single" w:sz="2" w:space="0" w:color="E3E3E3"/>
                        <w:left w:val="single" w:sz="2" w:space="0" w:color="E3E3E3"/>
                        <w:bottom w:val="single" w:sz="2" w:space="0" w:color="E3E3E3"/>
                        <w:right w:val="single" w:sz="2" w:space="0" w:color="E3E3E3"/>
                      </w:divBdr>
                      <w:divsChild>
                        <w:div w:id="1687250790">
                          <w:marLeft w:val="0"/>
                          <w:marRight w:val="0"/>
                          <w:marTop w:val="0"/>
                          <w:marBottom w:val="0"/>
                          <w:divBdr>
                            <w:top w:val="single" w:sz="2" w:space="0" w:color="E3E3E3"/>
                            <w:left w:val="single" w:sz="2" w:space="0" w:color="E3E3E3"/>
                            <w:bottom w:val="single" w:sz="2" w:space="0" w:color="E3E3E3"/>
                            <w:right w:val="single" w:sz="2" w:space="0" w:color="E3E3E3"/>
                          </w:divBdr>
                          <w:divsChild>
                            <w:div w:id="537549035">
                              <w:marLeft w:val="0"/>
                              <w:marRight w:val="0"/>
                              <w:marTop w:val="0"/>
                              <w:marBottom w:val="0"/>
                              <w:divBdr>
                                <w:top w:val="single" w:sz="2" w:space="0" w:color="E3E3E3"/>
                                <w:left w:val="single" w:sz="2" w:space="0" w:color="E3E3E3"/>
                                <w:bottom w:val="single" w:sz="2" w:space="0" w:color="E3E3E3"/>
                                <w:right w:val="single" w:sz="2" w:space="0" w:color="E3E3E3"/>
                              </w:divBdr>
                              <w:divsChild>
                                <w:div w:id="1122458424">
                                  <w:marLeft w:val="0"/>
                                  <w:marRight w:val="0"/>
                                  <w:marTop w:val="100"/>
                                  <w:marBottom w:val="100"/>
                                  <w:divBdr>
                                    <w:top w:val="single" w:sz="2" w:space="0" w:color="E3E3E3"/>
                                    <w:left w:val="single" w:sz="2" w:space="0" w:color="E3E3E3"/>
                                    <w:bottom w:val="single" w:sz="2" w:space="0" w:color="E3E3E3"/>
                                    <w:right w:val="single" w:sz="2" w:space="0" w:color="E3E3E3"/>
                                  </w:divBdr>
                                  <w:divsChild>
                                    <w:div w:id="1197887492">
                                      <w:marLeft w:val="0"/>
                                      <w:marRight w:val="0"/>
                                      <w:marTop w:val="0"/>
                                      <w:marBottom w:val="0"/>
                                      <w:divBdr>
                                        <w:top w:val="single" w:sz="2" w:space="0" w:color="E3E3E3"/>
                                        <w:left w:val="single" w:sz="2" w:space="0" w:color="E3E3E3"/>
                                        <w:bottom w:val="single" w:sz="2" w:space="0" w:color="E3E3E3"/>
                                        <w:right w:val="single" w:sz="2" w:space="0" w:color="E3E3E3"/>
                                      </w:divBdr>
                                      <w:divsChild>
                                        <w:div w:id="832136835">
                                          <w:marLeft w:val="0"/>
                                          <w:marRight w:val="0"/>
                                          <w:marTop w:val="0"/>
                                          <w:marBottom w:val="0"/>
                                          <w:divBdr>
                                            <w:top w:val="single" w:sz="2" w:space="0" w:color="E3E3E3"/>
                                            <w:left w:val="single" w:sz="2" w:space="0" w:color="E3E3E3"/>
                                            <w:bottom w:val="single" w:sz="2" w:space="0" w:color="E3E3E3"/>
                                            <w:right w:val="single" w:sz="2" w:space="0" w:color="E3E3E3"/>
                                          </w:divBdr>
                                          <w:divsChild>
                                            <w:div w:id="1130586674">
                                              <w:marLeft w:val="0"/>
                                              <w:marRight w:val="0"/>
                                              <w:marTop w:val="0"/>
                                              <w:marBottom w:val="0"/>
                                              <w:divBdr>
                                                <w:top w:val="single" w:sz="2" w:space="0" w:color="E3E3E3"/>
                                                <w:left w:val="single" w:sz="2" w:space="0" w:color="E3E3E3"/>
                                                <w:bottom w:val="single" w:sz="2" w:space="0" w:color="E3E3E3"/>
                                                <w:right w:val="single" w:sz="2" w:space="0" w:color="E3E3E3"/>
                                              </w:divBdr>
                                              <w:divsChild>
                                                <w:div w:id="1271863863">
                                                  <w:marLeft w:val="0"/>
                                                  <w:marRight w:val="0"/>
                                                  <w:marTop w:val="0"/>
                                                  <w:marBottom w:val="0"/>
                                                  <w:divBdr>
                                                    <w:top w:val="single" w:sz="2" w:space="0" w:color="E3E3E3"/>
                                                    <w:left w:val="single" w:sz="2" w:space="0" w:color="E3E3E3"/>
                                                    <w:bottom w:val="single" w:sz="2" w:space="0" w:color="E3E3E3"/>
                                                    <w:right w:val="single" w:sz="2" w:space="0" w:color="E3E3E3"/>
                                                  </w:divBdr>
                                                  <w:divsChild>
                                                    <w:div w:id="1932155352">
                                                      <w:marLeft w:val="0"/>
                                                      <w:marRight w:val="0"/>
                                                      <w:marTop w:val="0"/>
                                                      <w:marBottom w:val="0"/>
                                                      <w:divBdr>
                                                        <w:top w:val="single" w:sz="2" w:space="0" w:color="E3E3E3"/>
                                                        <w:left w:val="single" w:sz="2" w:space="0" w:color="E3E3E3"/>
                                                        <w:bottom w:val="single" w:sz="2" w:space="0" w:color="E3E3E3"/>
                                                        <w:right w:val="single" w:sz="2" w:space="0" w:color="E3E3E3"/>
                                                      </w:divBdr>
                                                      <w:divsChild>
                                                        <w:div w:id="3754758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983242389">
      <w:bodyDiv w:val="1"/>
      <w:marLeft w:val="0"/>
      <w:marRight w:val="0"/>
      <w:marTop w:val="0"/>
      <w:marBottom w:val="0"/>
      <w:divBdr>
        <w:top w:val="none" w:sz="0" w:space="0" w:color="auto"/>
        <w:left w:val="none" w:sz="0" w:space="0" w:color="auto"/>
        <w:bottom w:val="none" w:sz="0" w:space="0" w:color="auto"/>
        <w:right w:val="none" w:sz="0" w:space="0" w:color="auto"/>
      </w:divBdr>
    </w:div>
    <w:div w:id="1052382706">
      <w:bodyDiv w:val="1"/>
      <w:marLeft w:val="0"/>
      <w:marRight w:val="0"/>
      <w:marTop w:val="0"/>
      <w:marBottom w:val="0"/>
      <w:divBdr>
        <w:top w:val="none" w:sz="0" w:space="0" w:color="auto"/>
        <w:left w:val="none" w:sz="0" w:space="0" w:color="auto"/>
        <w:bottom w:val="none" w:sz="0" w:space="0" w:color="auto"/>
        <w:right w:val="none" w:sz="0" w:space="0" w:color="auto"/>
      </w:divBdr>
    </w:div>
    <w:div w:id="1211115720">
      <w:bodyDiv w:val="1"/>
      <w:marLeft w:val="0"/>
      <w:marRight w:val="0"/>
      <w:marTop w:val="0"/>
      <w:marBottom w:val="0"/>
      <w:divBdr>
        <w:top w:val="none" w:sz="0" w:space="0" w:color="auto"/>
        <w:left w:val="none" w:sz="0" w:space="0" w:color="auto"/>
        <w:bottom w:val="none" w:sz="0" w:space="0" w:color="auto"/>
        <w:right w:val="none" w:sz="0" w:space="0" w:color="auto"/>
      </w:divBdr>
    </w:div>
    <w:div w:id="1287540506">
      <w:bodyDiv w:val="1"/>
      <w:marLeft w:val="0"/>
      <w:marRight w:val="0"/>
      <w:marTop w:val="0"/>
      <w:marBottom w:val="0"/>
      <w:divBdr>
        <w:top w:val="none" w:sz="0" w:space="0" w:color="auto"/>
        <w:left w:val="none" w:sz="0" w:space="0" w:color="auto"/>
        <w:bottom w:val="none" w:sz="0" w:space="0" w:color="auto"/>
        <w:right w:val="none" w:sz="0" w:space="0" w:color="auto"/>
      </w:divBdr>
    </w:div>
    <w:div w:id="1307203352">
      <w:bodyDiv w:val="1"/>
      <w:marLeft w:val="0"/>
      <w:marRight w:val="0"/>
      <w:marTop w:val="0"/>
      <w:marBottom w:val="0"/>
      <w:divBdr>
        <w:top w:val="none" w:sz="0" w:space="0" w:color="auto"/>
        <w:left w:val="none" w:sz="0" w:space="0" w:color="auto"/>
        <w:bottom w:val="none" w:sz="0" w:space="0" w:color="auto"/>
        <w:right w:val="none" w:sz="0" w:space="0" w:color="auto"/>
      </w:divBdr>
    </w:div>
    <w:div w:id="1395811376">
      <w:bodyDiv w:val="1"/>
      <w:marLeft w:val="0"/>
      <w:marRight w:val="0"/>
      <w:marTop w:val="0"/>
      <w:marBottom w:val="0"/>
      <w:divBdr>
        <w:top w:val="none" w:sz="0" w:space="0" w:color="auto"/>
        <w:left w:val="none" w:sz="0" w:space="0" w:color="auto"/>
        <w:bottom w:val="none" w:sz="0" w:space="0" w:color="auto"/>
        <w:right w:val="none" w:sz="0" w:space="0" w:color="auto"/>
      </w:divBdr>
    </w:div>
    <w:div w:id="1542747289">
      <w:bodyDiv w:val="1"/>
      <w:marLeft w:val="0"/>
      <w:marRight w:val="0"/>
      <w:marTop w:val="0"/>
      <w:marBottom w:val="0"/>
      <w:divBdr>
        <w:top w:val="none" w:sz="0" w:space="0" w:color="auto"/>
        <w:left w:val="none" w:sz="0" w:space="0" w:color="auto"/>
        <w:bottom w:val="none" w:sz="0" w:space="0" w:color="auto"/>
        <w:right w:val="none" w:sz="0" w:space="0" w:color="auto"/>
      </w:divBdr>
    </w:div>
    <w:div w:id="1647783953">
      <w:bodyDiv w:val="1"/>
      <w:marLeft w:val="0"/>
      <w:marRight w:val="0"/>
      <w:marTop w:val="0"/>
      <w:marBottom w:val="0"/>
      <w:divBdr>
        <w:top w:val="none" w:sz="0" w:space="0" w:color="auto"/>
        <w:left w:val="none" w:sz="0" w:space="0" w:color="auto"/>
        <w:bottom w:val="none" w:sz="0" w:space="0" w:color="auto"/>
        <w:right w:val="none" w:sz="0" w:space="0" w:color="auto"/>
      </w:divBdr>
    </w:div>
    <w:div w:id="1661612580">
      <w:bodyDiv w:val="1"/>
      <w:marLeft w:val="0"/>
      <w:marRight w:val="0"/>
      <w:marTop w:val="0"/>
      <w:marBottom w:val="0"/>
      <w:divBdr>
        <w:top w:val="none" w:sz="0" w:space="0" w:color="auto"/>
        <w:left w:val="none" w:sz="0" w:space="0" w:color="auto"/>
        <w:bottom w:val="none" w:sz="0" w:space="0" w:color="auto"/>
        <w:right w:val="none" w:sz="0" w:space="0" w:color="auto"/>
      </w:divBdr>
    </w:div>
    <w:div w:id="1888177248">
      <w:bodyDiv w:val="1"/>
      <w:marLeft w:val="0"/>
      <w:marRight w:val="0"/>
      <w:marTop w:val="0"/>
      <w:marBottom w:val="0"/>
      <w:divBdr>
        <w:top w:val="none" w:sz="0" w:space="0" w:color="auto"/>
        <w:left w:val="none" w:sz="0" w:space="0" w:color="auto"/>
        <w:bottom w:val="none" w:sz="0" w:space="0" w:color="auto"/>
        <w:right w:val="none" w:sz="0" w:space="0" w:color="auto"/>
      </w:divBdr>
    </w:div>
    <w:div w:id="1953248212">
      <w:bodyDiv w:val="1"/>
      <w:marLeft w:val="0"/>
      <w:marRight w:val="0"/>
      <w:marTop w:val="0"/>
      <w:marBottom w:val="0"/>
      <w:divBdr>
        <w:top w:val="none" w:sz="0" w:space="0" w:color="auto"/>
        <w:left w:val="none" w:sz="0" w:space="0" w:color="auto"/>
        <w:bottom w:val="none" w:sz="0" w:space="0" w:color="auto"/>
        <w:right w:val="none" w:sz="0" w:space="0" w:color="auto"/>
      </w:divBdr>
    </w:div>
    <w:div w:id="195824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e93765-61de-4432-acaf-c71aa31c02bc" xsi:nil="true"/>
    <lcf76f155ced4ddcb4097134ff3c332f xmlns="c9b481db-c516-4804-9c03-474cacbc34b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MLASeventhEditionOfficeOnline.xsl" StyleName="MLA" Version="7">
  <b:Source>
    <b:Tag>Owl24</b:Tag>
    <b:SourceType>InternetSite</b:SourceType>
    <b:Guid>{2B904591-ED70-4FAA-985A-0EF2330909F5}</b:Guid>
    <b:Title>Everything you need to know about using Zoom</b:Title>
    <b:Year>2024</b:Year>
    <b:Author>
      <b:Author>
        <b:NameList>
          <b:Person>
            <b:Last>Labs</b:Last>
            <b:First>Owl</b:First>
          </b:Person>
        </b:NameList>
      </b:Author>
    </b:Author>
    <b:Month>04</b:Month>
    <b:Day>08</b:Day>
    <b:URL>https://resources.owllabs.com/blog/zoom#:~:text=Zoom%20is%20a%20cloud%2Dbased,meeting%20recordings%2C%20and%20live%20chat.</b:URL>
    <b:RefOrder>1</b:RefOrder>
  </b:Source>
  <b:Source>
    <b:Tag>Cis19</b:Tag>
    <b:SourceType>InternetSite</b:SourceType>
    <b:Guid>{07BFFA77-A4CF-414B-9A5D-F4A725A0679C}</b:Guid>
    <b:Title>“Cisco Nexus 7000 4-Slot Switch.”</b:Title>
    <b:YearAccessed>2024</b:YearAccessed>
    <b:MonthAccessed>04</b:MonthAccessed>
    <b:Author>
      <b:Author>
        <b:Corporate>Cisco</b:Corporate>
      </b:Author>
    </b:Author>
    <b:URL>www.cisco.com/c/en/us/support/switches/nexus-7000-4-slot-switch/model.html.</b:URL>
    <b:Year>2019</b:Year>
    <b:DayAccessed>08</b:DayAccessed>
    <b:RefOrder>2</b:RefOrder>
  </b:Source>
  <b:Source>
    <b:Tag>Cis24</b:Tag>
    <b:SourceType>InternetSite</b:SourceType>
    <b:Guid>{8B6855A6-B47F-4E03-B384-C1705FAB995C}</b:Guid>
    <b:Author>
      <b:Author>
        <b:Corporate>Cisco</b:Corporate>
      </b:Author>
    </b:Author>
    <b:Title>C9300-48U-A - Cisco Switch Catalyst 9300</b:Title>
    <b:YearAccessed>2024</b:YearAccessed>
    <b:MonthAccessed>04</b:MonthAccessed>
    <b:DayAccessed>08</b:DayAccessed>
    <b:URL>www.router-switch.com/c9300-48u-a.html. Accessed 8 Apr. 2024.</b:URL>
    <b:RefOrder>3</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1A42FE9A7CC1B94197A93AABD978AA78" ma:contentTypeVersion="14" ma:contentTypeDescription="Create a new document." ma:contentTypeScope="" ma:versionID="5802687cc890959f1b4b5e268bfc9be3">
  <xsd:schema xmlns:xsd="http://www.w3.org/2001/XMLSchema" xmlns:xs="http://www.w3.org/2001/XMLSchema" xmlns:p="http://schemas.microsoft.com/office/2006/metadata/properties" xmlns:ns2="c9b481db-c516-4804-9c03-474cacbc34b6" xmlns:ns3="23e93765-61de-4432-acaf-c71aa31c02bc" targetNamespace="http://schemas.microsoft.com/office/2006/metadata/properties" ma:root="true" ma:fieldsID="0da8a50941d4fa864bf1c9c2c346af67" ns2:_="" ns3:_="">
    <xsd:import namespace="c9b481db-c516-4804-9c03-474cacbc34b6"/>
    <xsd:import namespace="23e93765-61de-4432-acaf-c71aa31c02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481db-c516-4804-9c03-474cacbc3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a0cd38b-47d1-479b-a863-216ca283e7c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e93765-61de-4432-acaf-c71aa31c02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fa90be4-8117-498b-ac44-23af8c462ee0}" ma:internalName="TaxCatchAll" ma:showField="CatchAllData" ma:web="23e93765-61de-4432-acaf-c71aa31c0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6E4CA-C16A-47DC-9BC0-22C71E884B67}">
  <ds:schemaRefs>
    <ds:schemaRef ds:uri="http://schemas.microsoft.com/sharepoint/v3/contenttype/forms"/>
  </ds:schemaRefs>
</ds:datastoreItem>
</file>

<file path=customXml/itemProps2.xml><?xml version="1.0" encoding="utf-8"?>
<ds:datastoreItem xmlns:ds="http://schemas.openxmlformats.org/officeDocument/2006/customXml" ds:itemID="{84C9B4CC-68C3-4A46-B227-CD5EA820FB51}">
  <ds:schemaRefs>
    <ds:schemaRef ds:uri="http://schemas.microsoft.com/office/2006/metadata/properties"/>
    <ds:schemaRef ds:uri="http://schemas.microsoft.com/office/infopath/2007/PartnerControls"/>
    <ds:schemaRef ds:uri="23e93765-61de-4432-acaf-c71aa31c02bc"/>
    <ds:schemaRef ds:uri="c9b481db-c516-4804-9c03-474cacbc34b6"/>
  </ds:schemaRefs>
</ds:datastoreItem>
</file>

<file path=customXml/itemProps3.xml><?xml version="1.0" encoding="utf-8"?>
<ds:datastoreItem xmlns:ds="http://schemas.openxmlformats.org/officeDocument/2006/customXml" ds:itemID="{6AA0C40F-E588-4710-AC6A-1FF0D7771E58}">
  <ds:schemaRefs>
    <ds:schemaRef ds:uri="http://schemas.openxmlformats.org/officeDocument/2006/bibliography"/>
  </ds:schemaRefs>
</ds:datastoreItem>
</file>

<file path=customXml/itemProps4.xml><?xml version="1.0" encoding="utf-8"?>
<ds:datastoreItem xmlns:ds="http://schemas.openxmlformats.org/officeDocument/2006/customXml" ds:itemID="{6B94CBB8-58C4-4DB9-9AD6-166F169A8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481db-c516-4804-9c03-474cacbc34b6"/>
    <ds:schemaRef ds:uri="23e93765-61de-4432-acaf-c71aa31c0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Cyberstalkers</Company>
  <LinksUpToDate>false</LinksUpToDate>
  <CharactersWithSpaces>8723</CharactersWithSpaces>
  <SharedDoc>false</SharedDoc>
  <HLinks>
    <vt:vector size="210" baseType="variant">
      <vt:variant>
        <vt:i4>6291468</vt:i4>
      </vt:variant>
      <vt:variant>
        <vt:i4>189</vt:i4>
      </vt:variant>
      <vt:variant>
        <vt:i4>0</vt:i4>
      </vt:variant>
      <vt:variant>
        <vt:i4>5</vt:i4>
      </vt:variant>
      <vt:variant>
        <vt:lpwstr/>
      </vt:variant>
      <vt:variant>
        <vt:lpwstr>_Appendix_G:_Invoice</vt:lpwstr>
      </vt:variant>
      <vt:variant>
        <vt:i4>5046396</vt:i4>
      </vt:variant>
      <vt:variant>
        <vt:i4>186</vt:i4>
      </vt:variant>
      <vt:variant>
        <vt:i4>0</vt:i4>
      </vt:variant>
      <vt:variant>
        <vt:i4>5</vt:i4>
      </vt:variant>
      <vt:variant>
        <vt:lpwstr/>
      </vt:variant>
      <vt:variant>
        <vt:lpwstr>_Appendix_D2:_Current</vt:lpwstr>
      </vt:variant>
      <vt:variant>
        <vt:i4>4456557</vt:i4>
      </vt:variant>
      <vt:variant>
        <vt:i4>183</vt:i4>
      </vt:variant>
      <vt:variant>
        <vt:i4>0</vt:i4>
      </vt:variant>
      <vt:variant>
        <vt:i4>5</vt:i4>
      </vt:variant>
      <vt:variant>
        <vt:lpwstr/>
      </vt:variant>
      <vt:variant>
        <vt:lpwstr>_Appendix_D1:_ECU</vt:lpwstr>
      </vt:variant>
      <vt:variant>
        <vt:i4>4653162</vt:i4>
      </vt:variant>
      <vt:variant>
        <vt:i4>180</vt:i4>
      </vt:variant>
      <vt:variant>
        <vt:i4>0</vt:i4>
      </vt:variant>
      <vt:variant>
        <vt:i4>5</vt:i4>
      </vt:variant>
      <vt:variant>
        <vt:lpwstr/>
      </vt:variant>
      <vt:variant>
        <vt:lpwstr>_Appendix_C2:_ECU</vt:lpwstr>
      </vt:variant>
      <vt:variant>
        <vt:i4>4456554</vt:i4>
      </vt:variant>
      <vt:variant>
        <vt:i4>177</vt:i4>
      </vt:variant>
      <vt:variant>
        <vt:i4>0</vt:i4>
      </vt:variant>
      <vt:variant>
        <vt:i4>5</vt:i4>
      </vt:variant>
      <vt:variant>
        <vt:lpwstr/>
      </vt:variant>
      <vt:variant>
        <vt:lpwstr>_Appendix_C1:_ECU</vt:lpwstr>
      </vt:variant>
      <vt:variant>
        <vt:i4>1114233</vt:i4>
      </vt:variant>
      <vt:variant>
        <vt:i4>174</vt:i4>
      </vt:variant>
      <vt:variant>
        <vt:i4>0</vt:i4>
      </vt:variant>
      <vt:variant>
        <vt:i4>5</vt:i4>
      </vt:variant>
      <vt:variant>
        <vt:lpwstr/>
      </vt:variant>
      <vt:variant>
        <vt:lpwstr>_Appendix_B:_Enterprise</vt:lpwstr>
      </vt:variant>
      <vt:variant>
        <vt:i4>1704040</vt:i4>
      </vt:variant>
      <vt:variant>
        <vt:i4>171</vt:i4>
      </vt:variant>
      <vt:variant>
        <vt:i4>0</vt:i4>
      </vt:variant>
      <vt:variant>
        <vt:i4>5</vt:i4>
      </vt:variant>
      <vt:variant>
        <vt:lpwstr/>
      </vt:variant>
      <vt:variant>
        <vt:lpwstr>_Appendix_A:_IT</vt:lpwstr>
      </vt:variant>
      <vt:variant>
        <vt:i4>1507376</vt:i4>
      </vt:variant>
      <vt:variant>
        <vt:i4>164</vt:i4>
      </vt:variant>
      <vt:variant>
        <vt:i4>0</vt:i4>
      </vt:variant>
      <vt:variant>
        <vt:i4>5</vt:i4>
      </vt:variant>
      <vt:variant>
        <vt:lpwstr/>
      </vt:variant>
      <vt:variant>
        <vt:lpwstr>_Toc163554779</vt:lpwstr>
      </vt:variant>
      <vt:variant>
        <vt:i4>1507376</vt:i4>
      </vt:variant>
      <vt:variant>
        <vt:i4>158</vt:i4>
      </vt:variant>
      <vt:variant>
        <vt:i4>0</vt:i4>
      </vt:variant>
      <vt:variant>
        <vt:i4>5</vt:i4>
      </vt:variant>
      <vt:variant>
        <vt:lpwstr/>
      </vt:variant>
      <vt:variant>
        <vt:lpwstr>_Toc163554778</vt:lpwstr>
      </vt:variant>
      <vt:variant>
        <vt:i4>1507376</vt:i4>
      </vt:variant>
      <vt:variant>
        <vt:i4>152</vt:i4>
      </vt:variant>
      <vt:variant>
        <vt:i4>0</vt:i4>
      </vt:variant>
      <vt:variant>
        <vt:i4>5</vt:i4>
      </vt:variant>
      <vt:variant>
        <vt:lpwstr/>
      </vt:variant>
      <vt:variant>
        <vt:lpwstr>_Toc163554777</vt:lpwstr>
      </vt:variant>
      <vt:variant>
        <vt:i4>1507376</vt:i4>
      </vt:variant>
      <vt:variant>
        <vt:i4>146</vt:i4>
      </vt:variant>
      <vt:variant>
        <vt:i4>0</vt:i4>
      </vt:variant>
      <vt:variant>
        <vt:i4>5</vt:i4>
      </vt:variant>
      <vt:variant>
        <vt:lpwstr/>
      </vt:variant>
      <vt:variant>
        <vt:lpwstr>_Toc163554776</vt:lpwstr>
      </vt:variant>
      <vt:variant>
        <vt:i4>1507376</vt:i4>
      </vt:variant>
      <vt:variant>
        <vt:i4>140</vt:i4>
      </vt:variant>
      <vt:variant>
        <vt:i4>0</vt:i4>
      </vt:variant>
      <vt:variant>
        <vt:i4>5</vt:i4>
      </vt:variant>
      <vt:variant>
        <vt:lpwstr/>
      </vt:variant>
      <vt:variant>
        <vt:lpwstr>_Toc163554775</vt:lpwstr>
      </vt:variant>
      <vt:variant>
        <vt:i4>1507376</vt:i4>
      </vt:variant>
      <vt:variant>
        <vt:i4>134</vt:i4>
      </vt:variant>
      <vt:variant>
        <vt:i4>0</vt:i4>
      </vt:variant>
      <vt:variant>
        <vt:i4>5</vt:i4>
      </vt:variant>
      <vt:variant>
        <vt:lpwstr/>
      </vt:variant>
      <vt:variant>
        <vt:lpwstr>_Toc163554774</vt:lpwstr>
      </vt:variant>
      <vt:variant>
        <vt:i4>1507376</vt:i4>
      </vt:variant>
      <vt:variant>
        <vt:i4>128</vt:i4>
      </vt:variant>
      <vt:variant>
        <vt:i4>0</vt:i4>
      </vt:variant>
      <vt:variant>
        <vt:i4>5</vt:i4>
      </vt:variant>
      <vt:variant>
        <vt:lpwstr/>
      </vt:variant>
      <vt:variant>
        <vt:lpwstr>_Toc163554773</vt:lpwstr>
      </vt:variant>
      <vt:variant>
        <vt:i4>1507376</vt:i4>
      </vt:variant>
      <vt:variant>
        <vt:i4>122</vt:i4>
      </vt:variant>
      <vt:variant>
        <vt:i4>0</vt:i4>
      </vt:variant>
      <vt:variant>
        <vt:i4>5</vt:i4>
      </vt:variant>
      <vt:variant>
        <vt:lpwstr/>
      </vt:variant>
      <vt:variant>
        <vt:lpwstr>_Toc163554772</vt:lpwstr>
      </vt:variant>
      <vt:variant>
        <vt:i4>1507376</vt:i4>
      </vt:variant>
      <vt:variant>
        <vt:i4>116</vt:i4>
      </vt:variant>
      <vt:variant>
        <vt:i4>0</vt:i4>
      </vt:variant>
      <vt:variant>
        <vt:i4>5</vt:i4>
      </vt:variant>
      <vt:variant>
        <vt:lpwstr/>
      </vt:variant>
      <vt:variant>
        <vt:lpwstr>_Toc163554771</vt:lpwstr>
      </vt:variant>
      <vt:variant>
        <vt:i4>1507376</vt:i4>
      </vt:variant>
      <vt:variant>
        <vt:i4>110</vt:i4>
      </vt:variant>
      <vt:variant>
        <vt:i4>0</vt:i4>
      </vt:variant>
      <vt:variant>
        <vt:i4>5</vt:i4>
      </vt:variant>
      <vt:variant>
        <vt:lpwstr/>
      </vt:variant>
      <vt:variant>
        <vt:lpwstr>_Toc163554770</vt:lpwstr>
      </vt:variant>
      <vt:variant>
        <vt:i4>1441840</vt:i4>
      </vt:variant>
      <vt:variant>
        <vt:i4>104</vt:i4>
      </vt:variant>
      <vt:variant>
        <vt:i4>0</vt:i4>
      </vt:variant>
      <vt:variant>
        <vt:i4>5</vt:i4>
      </vt:variant>
      <vt:variant>
        <vt:lpwstr/>
      </vt:variant>
      <vt:variant>
        <vt:lpwstr>_Toc163554769</vt:lpwstr>
      </vt:variant>
      <vt:variant>
        <vt:i4>1441840</vt:i4>
      </vt:variant>
      <vt:variant>
        <vt:i4>98</vt:i4>
      </vt:variant>
      <vt:variant>
        <vt:i4>0</vt:i4>
      </vt:variant>
      <vt:variant>
        <vt:i4>5</vt:i4>
      </vt:variant>
      <vt:variant>
        <vt:lpwstr/>
      </vt:variant>
      <vt:variant>
        <vt:lpwstr>_Toc163554768</vt:lpwstr>
      </vt:variant>
      <vt:variant>
        <vt:i4>1441840</vt:i4>
      </vt:variant>
      <vt:variant>
        <vt:i4>92</vt:i4>
      </vt:variant>
      <vt:variant>
        <vt:i4>0</vt:i4>
      </vt:variant>
      <vt:variant>
        <vt:i4>5</vt:i4>
      </vt:variant>
      <vt:variant>
        <vt:lpwstr/>
      </vt:variant>
      <vt:variant>
        <vt:lpwstr>_Toc163554767</vt:lpwstr>
      </vt:variant>
      <vt:variant>
        <vt:i4>1441840</vt:i4>
      </vt:variant>
      <vt:variant>
        <vt:i4>86</vt:i4>
      </vt:variant>
      <vt:variant>
        <vt:i4>0</vt:i4>
      </vt:variant>
      <vt:variant>
        <vt:i4>5</vt:i4>
      </vt:variant>
      <vt:variant>
        <vt:lpwstr/>
      </vt:variant>
      <vt:variant>
        <vt:lpwstr>_Toc163554766</vt:lpwstr>
      </vt:variant>
      <vt:variant>
        <vt:i4>1441840</vt:i4>
      </vt:variant>
      <vt:variant>
        <vt:i4>80</vt:i4>
      </vt:variant>
      <vt:variant>
        <vt:i4>0</vt:i4>
      </vt:variant>
      <vt:variant>
        <vt:i4>5</vt:i4>
      </vt:variant>
      <vt:variant>
        <vt:lpwstr/>
      </vt:variant>
      <vt:variant>
        <vt:lpwstr>_Toc163554765</vt:lpwstr>
      </vt:variant>
      <vt:variant>
        <vt:i4>1441840</vt:i4>
      </vt:variant>
      <vt:variant>
        <vt:i4>74</vt:i4>
      </vt:variant>
      <vt:variant>
        <vt:i4>0</vt:i4>
      </vt:variant>
      <vt:variant>
        <vt:i4>5</vt:i4>
      </vt:variant>
      <vt:variant>
        <vt:lpwstr/>
      </vt:variant>
      <vt:variant>
        <vt:lpwstr>_Toc163554764</vt:lpwstr>
      </vt:variant>
      <vt:variant>
        <vt:i4>1441840</vt:i4>
      </vt:variant>
      <vt:variant>
        <vt:i4>68</vt:i4>
      </vt:variant>
      <vt:variant>
        <vt:i4>0</vt:i4>
      </vt:variant>
      <vt:variant>
        <vt:i4>5</vt:i4>
      </vt:variant>
      <vt:variant>
        <vt:lpwstr/>
      </vt:variant>
      <vt:variant>
        <vt:lpwstr>_Toc163554763</vt:lpwstr>
      </vt:variant>
      <vt:variant>
        <vt:i4>1441840</vt:i4>
      </vt:variant>
      <vt:variant>
        <vt:i4>62</vt:i4>
      </vt:variant>
      <vt:variant>
        <vt:i4>0</vt:i4>
      </vt:variant>
      <vt:variant>
        <vt:i4>5</vt:i4>
      </vt:variant>
      <vt:variant>
        <vt:lpwstr/>
      </vt:variant>
      <vt:variant>
        <vt:lpwstr>_Toc163554762</vt:lpwstr>
      </vt:variant>
      <vt:variant>
        <vt:i4>1441840</vt:i4>
      </vt:variant>
      <vt:variant>
        <vt:i4>56</vt:i4>
      </vt:variant>
      <vt:variant>
        <vt:i4>0</vt:i4>
      </vt:variant>
      <vt:variant>
        <vt:i4>5</vt:i4>
      </vt:variant>
      <vt:variant>
        <vt:lpwstr/>
      </vt:variant>
      <vt:variant>
        <vt:lpwstr>_Toc163554761</vt:lpwstr>
      </vt:variant>
      <vt:variant>
        <vt:i4>1441840</vt:i4>
      </vt:variant>
      <vt:variant>
        <vt:i4>50</vt:i4>
      </vt:variant>
      <vt:variant>
        <vt:i4>0</vt:i4>
      </vt:variant>
      <vt:variant>
        <vt:i4>5</vt:i4>
      </vt:variant>
      <vt:variant>
        <vt:lpwstr/>
      </vt:variant>
      <vt:variant>
        <vt:lpwstr>_Toc163554760</vt:lpwstr>
      </vt:variant>
      <vt:variant>
        <vt:i4>1376304</vt:i4>
      </vt:variant>
      <vt:variant>
        <vt:i4>44</vt:i4>
      </vt:variant>
      <vt:variant>
        <vt:i4>0</vt:i4>
      </vt:variant>
      <vt:variant>
        <vt:i4>5</vt:i4>
      </vt:variant>
      <vt:variant>
        <vt:lpwstr/>
      </vt:variant>
      <vt:variant>
        <vt:lpwstr>_Toc163554759</vt:lpwstr>
      </vt:variant>
      <vt:variant>
        <vt:i4>1376304</vt:i4>
      </vt:variant>
      <vt:variant>
        <vt:i4>38</vt:i4>
      </vt:variant>
      <vt:variant>
        <vt:i4>0</vt:i4>
      </vt:variant>
      <vt:variant>
        <vt:i4>5</vt:i4>
      </vt:variant>
      <vt:variant>
        <vt:lpwstr/>
      </vt:variant>
      <vt:variant>
        <vt:lpwstr>_Toc163554758</vt:lpwstr>
      </vt:variant>
      <vt:variant>
        <vt:i4>1376304</vt:i4>
      </vt:variant>
      <vt:variant>
        <vt:i4>32</vt:i4>
      </vt:variant>
      <vt:variant>
        <vt:i4>0</vt:i4>
      </vt:variant>
      <vt:variant>
        <vt:i4>5</vt:i4>
      </vt:variant>
      <vt:variant>
        <vt:lpwstr/>
      </vt:variant>
      <vt:variant>
        <vt:lpwstr>_Toc163554757</vt:lpwstr>
      </vt:variant>
      <vt:variant>
        <vt:i4>1376304</vt:i4>
      </vt:variant>
      <vt:variant>
        <vt:i4>26</vt:i4>
      </vt:variant>
      <vt:variant>
        <vt:i4>0</vt:i4>
      </vt:variant>
      <vt:variant>
        <vt:i4>5</vt:i4>
      </vt:variant>
      <vt:variant>
        <vt:lpwstr/>
      </vt:variant>
      <vt:variant>
        <vt:lpwstr>_Toc163554756</vt:lpwstr>
      </vt:variant>
      <vt:variant>
        <vt:i4>1376304</vt:i4>
      </vt:variant>
      <vt:variant>
        <vt:i4>20</vt:i4>
      </vt:variant>
      <vt:variant>
        <vt:i4>0</vt:i4>
      </vt:variant>
      <vt:variant>
        <vt:i4>5</vt:i4>
      </vt:variant>
      <vt:variant>
        <vt:lpwstr/>
      </vt:variant>
      <vt:variant>
        <vt:lpwstr>_Toc163554755</vt:lpwstr>
      </vt:variant>
      <vt:variant>
        <vt:i4>1376304</vt:i4>
      </vt:variant>
      <vt:variant>
        <vt:i4>14</vt:i4>
      </vt:variant>
      <vt:variant>
        <vt:i4>0</vt:i4>
      </vt:variant>
      <vt:variant>
        <vt:i4>5</vt:i4>
      </vt:variant>
      <vt:variant>
        <vt:lpwstr/>
      </vt:variant>
      <vt:variant>
        <vt:lpwstr>_Toc163554754</vt:lpwstr>
      </vt:variant>
      <vt:variant>
        <vt:i4>1376304</vt:i4>
      </vt:variant>
      <vt:variant>
        <vt:i4>8</vt:i4>
      </vt:variant>
      <vt:variant>
        <vt:i4>0</vt:i4>
      </vt:variant>
      <vt:variant>
        <vt:i4>5</vt:i4>
      </vt:variant>
      <vt:variant>
        <vt:lpwstr/>
      </vt:variant>
      <vt:variant>
        <vt:lpwstr>_Toc163554753</vt:lpwstr>
      </vt:variant>
      <vt:variant>
        <vt:i4>1376304</vt:i4>
      </vt:variant>
      <vt:variant>
        <vt:i4>2</vt:i4>
      </vt:variant>
      <vt:variant>
        <vt:i4>0</vt:i4>
      </vt:variant>
      <vt:variant>
        <vt:i4>5</vt:i4>
      </vt:variant>
      <vt:variant>
        <vt:lpwstr/>
      </vt:variant>
      <vt:variant>
        <vt:lpwstr>_Toc163554752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Lee</dc:creator>
  <cp:keywords/>
  <dc:description/>
  <cp:lastModifiedBy>Lee, Brandy Cahoon</cp:lastModifiedBy>
  <cp:revision>3</cp:revision>
  <dcterms:created xsi:type="dcterms:W3CDTF">2024-07-23T15:36:00Z</dcterms:created>
  <dcterms:modified xsi:type="dcterms:W3CDTF">2024-07-23T15:52:00Z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0x0101001A42FE9A7CC1B94197A93AABD978AA78</vt:lpwstr>
  </property>
  <property fmtid="{D5CDD505-2E9C-101B-9397-08002B2CF9AE}" pid="3" name="MediaServiceImageTags">
    <vt:lpwstr/>
  </property>
  <property fmtid="{D5CDD505-2E9C-101B-9397-08002B2CF9AE}" pid="4" name="GrammarlyDocumentId">
    <vt:lpwstr>887adb637f5e25af88a70ac08a486a2adeb3b2ca3498cb6d3c2ebdd7f6924ea5</vt:lpwstr>
  </property>
</Properties>
</file>